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806" w:rsidRDefault="005637E8">
      <w:pPr>
        <w:jc w:val="center"/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INFORMA</w:t>
      </w:r>
      <w:r w:rsidR="006E67EA">
        <w:rPr>
          <w:b/>
          <w:sz w:val="28"/>
          <w:szCs w:val="28"/>
        </w:rPr>
        <w:t>CJA</w:t>
      </w:r>
    </w:p>
    <w:p w:rsidR="001B3799" w:rsidRDefault="001B3799">
      <w:pPr>
        <w:jc w:val="center"/>
        <w:rPr>
          <w:rFonts w:hint="eastAsia"/>
          <w:b/>
          <w:sz w:val="28"/>
          <w:szCs w:val="28"/>
        </w:rPr>
      </w:pPr>
    </w:p>
    <w:p w:rsidR="00F55806" w:rsidRDefault="005637E8">
      <w:pPr>
        <w:jc w:val="center"/>
        <w:rPr>
          <w:rFonts w:hint="eastAsia"/>
        </w:rPr>
      </w:pPr>
      <w:r>
        <w:rPr>
          <w:rFonts w:eastAsia="Liberation Serif;Times New Roma" w:cs="Liberation Serif;Times New Roma"/>
          <w:b/>
          <w:sz w:val="28"/>
          <w:szCs w:val="28"/>
        </w:rPr>
        <w:t>o</w:t>
      </w:r>
      <w:r w:rsidR="006E67EA">
        <w:rPr>
          <w:rFonts w:eastAsia="Liberation Serif;Times New Roma" w:cs="Liberation Serif;Times New Roma"/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podstawowej kwocie</w:t>
      </w:r>
      <w:r w:rsidR="006E67EA">
        <w:rPr>
          <w:b/>
          <w:sz w:val="28"/>
          <w:szCs w:val="28"/>
        </w:rPr>
        <w:t xml:space="preserve"> dotacji dla przedszkoli w Gminie Boguszów-Gorce </w:t>
      </w:r>
      <w:r w:rsidR="006E67EA">
        <w:rPr>
          <w:b/>
          <w:sz w:val="28"/>
          <w:szCs w:val="28"/>
        </w:rPr>
        <w:br/>
        <w:t xml:space="preserve">wraz z informacją o statystycznej liczbie dzieci </w:t>
      </w:r>
      <w:r w:rsidR="006E67EA">
        <w:rPr>
          <w:b/>
          <w:sz w:val="28"/>
          <w:szCs w:val="28"/>
        </w:rPr>
        <w:br/>
        <w:t>w przedszkolach Gminy Boguszów-Gorce</w:t>
      </w:r>
    </w:p>
    <w:p w:rsidR="00F55806" w:rsidRDefault="00F55806">
      <w:pPr>
        <w:jc w:val="center"/>
        <w:rPr>
          <w:rFonts w:hint="eastAsia"/>
          <w:b/>
        </w:rPr>
      </w:pPr>
    </w:p>
    <w:p w:rsidR="00F55806" w:rsidRDefault="00F55806">
      <w:pPr>
        <w:jc w:val="center"/>
        <w:rPr>
          <w:rFonts w:hint="eastAsia"/>
          <w:b/>
        </w:rPr>
      </w:pPr>
    </w:p>
    <w:p w:rsidR="00F55806" w:rsidRDefault="00F55806">
      <w:pPr>
        <w:jc w:val="center"/>
        <w:rPr>
          <w:rFonts w:hint="eastAsia"/>
          <w:b/>
        </w:rPr>
      </w:pPr>
    </w:p>
    <w:p w:rsidR="00F55806" w:rsidRDefault="006E67EA">
      <w:pPr>
        <w:numPr>
          <w:ilvl w:val="0"/>
          <w:numId w:val="1"/>
        </w:numPr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Informacja o podstawowej kwocie dotacji dla przedszkoli w Gminie Boguszów-Gorce</w:t>
      </w:r>
    </w:p>
    <w:p w:rsidR="00F55806" w:rsidRDefault="00F55806">
      <w:pPr>
        <w:ind w:left="426"/>
        <w:jc w:val="both"/>
        <w:rPr>
          <w:rFonts w:hint="eastAsia"/>
        </w:rPr>
      </w:pPr>
    </w:p>
    <w:p w:rsidR="00F55806" w:rsidRDefault="00F55806">
      <w:pPr>
        <w:ind w:left="426"/>
        <w:jc w:val="both"/>
        <w:rPr>
          <w:rFonts w:hint="eastAsia"/>
        </w:rPr>
      </w:pPr>
    </w:p>
    <w:p w:rsidR="00F55806" w:rsidRDefault="006E67EA">
      <w:pPr>
        <w:ind w:left="426"/>
        <w:jc w:val="both"/>
        <w:rPr>
          <w:rFonts w:hint="eastAsia"/>
        </w:rPr>
      </w:pPr>
      <w:r>
        <w:t xml:space="preserve">Na podstawie artykułu 46 ust. 1 pkt 1 ustawy z dnia 27 października 2017 r. </w:t>
      </w:r>
      <w:r>
        <w:br/>
        <w:t>o finansowaniu zadań oświatowych (Dz. U. z 202</w:t>
      </w:r>
      <w:r w:rsidR="00A6303C">
        <w:t>3</w:t>
      </w:r>
      <w:r>
        <w:t xml:space="preserve"> r. poz. </w:t>
      </w:r>
      <w:r w:rsidR="00A6303C">
        <w:t>1400</w:t>
      </w:r>
      <w:r>
        <w:t xml:space="preserve">) ogłasza się, że w Gminie Boguszów-Gorce roczna podstawowa kwota dotacji dla przedszkoli na </w:t>
      </w:r>
      <w:r>
        <w:rPr>
          <w:b/>
        </w:rPr>
        <w:t>202</w:t>
      </w:r>
      <w:r w:rsidR="00A6303C">
        <w:rPr>
          <w:b/>
        </w:rPr>
        <w:t>4</w:t>
      </w:r>
      <w:r>
        <w:rPr>
          <w:b/>
        </w:rPr>
        <w:t xml:space="preserve"> r.</w:t>
      </w:r>
      <w:r>
        <w:t xml:space="preserve">                           wynosi</w:t>
      </w:r>
      <w:r>
        <w:rPr>
          <w:b/>
          <w:bCs/>
        </w:rPr>
        <w:t xml:space="preserve"> </w:t>
      </w:r>
      <w:r w:rsidR="00D72586">
        <w:rPr>
          <w:b/>
          <w:bCs/>
        </w:rPr>
        <w:t>1</w:t>
      </w:r>
      <w:r w:rsidR="00A6303C">
        <w:rPr>
          <w:b/>
          <w:bCs/>
        </w:rPr>
        <w:t>1</w:t>
      </w:r>
      <w:r>
        <w:rPr>
          <w:b/>
          <w:bCs/>
        </w:rPr>
        <w:t>.</w:t>
      </w:r>
      <w:r w:rsidR="00A6303C">
        <w:rPr>
          <w:b/>
          <w:bCs/>
        </w:rPr>
        <w:t>947</w:t>
      </w:r>
      <w:r>
        <w:rPr>
          <w:b/>
          <w:bCs/>
        </w:rPr>
        <w:t>,</w:t>
      </w:r>
      <w:r w:rsidR="00A6303C">
        <w:rPr>
          <w:b/>
          <w:bCs/>
        </w:rPr>
        <w:t>67</w:t>
      </w:r>
      <w:r>
        <w:rPr>
          <w:b/>
          <w:bCs/>
        </w:rPr>
        <w:t xml:space="preserve"> zł.</w:t>
      </w:r>
    </w:p>
    <w:p w:rsidR="00F55806" w:rsidRDefault="00F55806">
      <w:pPr>
        <w:ind w:left="426"/>
        <w:jc w:val="both"/>
        <w:rPr>
          <w:rFonts w:hint="eastAsia"/>
          <w:b/>
          <w:bCs/>
        </w:rPr>
      </w:pPr>
      <w:bookmarkStart w:id="0" w:name="_GoBack"/>
      <w:bookmarkEnd w:id="0"/>
    </w:p>
    <w:p w:rsidR="00F55806" w:rsidRDefault="00F55806">
      <w:pPr>
        <w:ind w:left="426"/>
        <w:jc w:val="both"/>
        <w:rPr>
          <w:rFonts w:hint="eastAsia"/>
          <w:b/>
          <w:bCs/>
        </w:rPr>
      </w:pPr>
    </w:p>
    <w:p w:rsidR="00F55806" w:rsidRDefault="006E67EA">
      <w:pPr>
        <w:numPr>
          <w:ilvl w:val="0"/>
          <w:numId w:val="1"/>
        </w:numPr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Informacja o statystycznej liczbie dzieci w przedszkolach Gminy Boguszów-Gorce</w:t>
      </w:r>
    </w:p>
    <w:p w:rsidR="00F55806" w:rsidRDefault="00F55806">
      <w:pPr>
        <w:ind w:left="720"/>
        <w:rPr>
          <w:rFonts w:hint="eastAsia"/>
          <w:b/>
          <w:sz w:val="28"/>
          <w:szCs w:val="28"/>
        </w:rPr>
      </w:pPr>
    </w:p>
    <w:p w:rsidR="00F55806" w:rsidRDefault="00F55806">
      <w:pPr>
        <w:ind w:left="720"/>
        <w:jc w:val="both"/>
        <w:rPr>
          <w:rFonts w:hint="eastAsia"/>
          <w:b/>
        </w:rPr>
      </w:pPr>
    </w:p>
    <w:p w:rsidR="00F55806" w:rsidRDefault="006E67EA">
      <w:pPr>
        <w:jc w:val="both"/>
        <w:rPr>
          <w:rFonts w:hint="eastAsia"/>
        </w:rPr>
      </w:pPr>
      <w:r>
        <w:tab/>
        <w:t xml:space="preserve">Na podstawie artykułu 46 ust. 1 pkt 2 ustawy z dnia 27 października 2017 r. </w:t>
      </w:r>
      <w:r>
        <w:br/>
      </w:r>
      <w:r>
        <w:tab/>
        <w:t>o finansowaniu zadań oświatowych (Dz. U. z 202</w:t>
      </w:r>
      <w:r w:rsidR="00A6303C">
        <w:t>3</w:t>
      </w:r>
      <w:r>
        <w:t xml:space="preserve"> r. poz. </w:t>
      </w:r>
      <w:r w:rsidR="00A6303C">
        <w:t>1400</w:t>
      </w:r>
      <w:r>
        <w:t>) ogłasza się, że: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>statystyczna liczba dzieci (uczniów) w przedszkolach prowadzonych przez Gminę Boguszów – Gorce (wg SIO na dzień 30.09.202</w:t>
      </w:r>
      <w:r w:rsidR="00A6303C">
        <w:t>3</w:t>
      </w:r>
      <w:r>
        <w:t xml:space="preserve"> r.) wynosi </w:t>
      </w:r>
      <w:r>
        <w:rPr>
          <w:b/>
        </w:rPr>
        <w:t>1</w:t>
      </w:r>
      <w:r w:rsidR="00A55EEC">
        <w:rPr>
          <w:b/>
        </w:rPr>
        <w:t>4</w:t>
      </w:r>
      <w:r w:rsidR="00A6303C">
        <w:rPr>
          <w:b/>
        </w:rPr>
        <w:t>6</w:t>
      </w:r>
      <w:r>
        <w:rPr>
          <w:b/>
        </w:rPr>
        <w:t>,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 xml:space="preserve">statystyczna liczba dzieci objętych wczesnym wspomaganiem rozwoju wynosi </w:t>
      </w:r>
      <w:r w:rsidR="00A6303C">
        <w:rPr>
          <w:b/>
        </w:rPr>
        <w:t>0</w:t>
      </w:r>
      <w:r>
        <w:t>,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 xml:space="preserve">statystyczna liczba dzieci (uczestników) zajęć </w:t>
      </w:r>
      <w:proofErr w:type="spellStart"/>
      <w:r>
        <w:t>rewalidacyjno</w:t>
      </w:r>
      <w:proofErr w:type="spellEnd"/>
      <w:r>
        <w:t xml:space="preserve"> – wychowawczych wynosi </w:t>
      </w:r>
      <w:r>
        <w:rPr>
          <w:b/>
        </w:rPr>
        <w:t>0,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>statystyczna liczba dzieci (uczniów) niepełnosprawnych w przedszkolach prowadzonych przez Gminę Boguszów – Gorce wynosi</w:t>
      </w:r>
      <w:r>
        <w:rPr>
          <w:b/>
          <w:bCs/>
        </w:rPr>
        <w:t xml:space="preserve"> 3. </w:t>
      </w:r>
    </w:p>
    <w:p w:rsidR="00F55806" w:rsidRDefault="00F55806">
      <w:pPr>
        <w:ind w:left="426" w:firstLine="426"/>
        <w:jc w:val="both"/>
        <w:rPr>
          <w:rFonts w:hint="eastAsia"/>
        </w:rPr>
      </w:pPr>
    </w:p>
    <w:p w:rsidR="00F55806" w:rsidRDefault="00F55806">
      <w:pPr>
        <w:ind w:left="426" w:firstLine="426"/>
        <w:jc w:val="both"/>
        <w:rPr>
          <w:rFonts w:hint="eastAsia"/>
        </w:rPr>
      </w:pPr>
    </w:p>
    <w:p w:rsidR="00F55806" w:rsidRDefault="00F55806">
      <w:pPr>
        <w:ind w:left="426"/>
        <w:rPr>
          <w:rFonts w:hint="eastAsia"/>
        </w:rPr>
      </w:pPr>
    </w:p>
    <w:p w:rsidR="001B3799" w:rsidRDefault="001B3799">
      <w:pPr>
        <w:ind w:left="426"/>
        <w:rPr>
          <w:rFonts w:hint="eastAsia"/>
        </w:rPr>
      </w:pPr>
    </w:p>
    <w:p w:rsidR="001B3799" w:rsidRDefault="001B3799">
      <w:pPr>
        <w:ind w:left="426"/>
        <w:rPr>
          <w:rFonts w:hint="eastAsia"/>
        </w:rPr>
      </w:pPr>
    </w:p>
    <w:p w:rsidR="001B3799" w:rsidRDefault="001B3799">
      <w:pPr>
        <w:ind w:left="426"/>
        <w:rPr>
          <w:rFonts w:hint="eastAsia"/>
        </w:rPr>
      </w:pPr>
    </w:p>
    <w:p w:rsidR="00F55806" w:rsidRDefault="006E67EA">
      <w:pPr>
        <w:ind w:left="4956"/>
        <w:rPr>
          <w:rFonts w:hint="eastAsia"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      </w:t>
      </w:r>
      <w:r>
        <w:rPr>
          <w:rFonts w:ascii="Times New Roman" w:eastAsia="Verdana" w:hAnsi="Times New Roman" w:cs="Times New Roman"/>
          <w:b/>
          <w:bCs/>
        </w:rPr>
        <w:t>BURMISTRZ MIASTA</w:t>
      </w:r>
    </w:p>
    <w:p w:rsidR="00F55806" w:rsidRDefault="006E67EA" w:rsidP="006E67EA">
      <w:pPr>
        <w:ind w:left="4956"/>
        <w:rPr>
          <w:rFonts w:hint="eastAsia"/>
        </w:rPr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                </w:t>
      </w:r>
      <w:r>
        <w:rPr>
          <w:rFonts w:ascii="Times New Roman" w:hAnsi="Times New Roman" w:cs="Times New Roman"/>
        </w:rPr>
        <w:t>Boguszowa –  Gorce</w:t>
      </w:r>
    </w:p>
    <w:p w:rsidR="00F55806" w:rsidRDefault="006E67EA">
      <w:pPr>
        <w:ind w:left="3540" w:firstLine="708"/>
        <w:rPr>
          <w:rFonts w:ascii="Times New Roman" w:eastAsia="Calibri" w:hAnsi="Times New Roman" w:cs="Times New Roman"/>
          <w:sz w:val="20"/>
          <w:szCs w:val="20"/>
          <w:lang w:bidi="ar-SA"/>
        </w:rPr>
      </w:pPr>
      <w:r>
        <w:rPr>
          <w:rFonts w:ascii="Times New Roman" w:eastAsia="Calibri" w:hAnsi="Times New Roman" w:cs="Times New Roman"/>
          <w:sz w:val="20"/>
          <w:szCs w:val="20"/>
          <w:lang w:bidi="ar-SA"/>
        </w:rPr>
        <w:tab/>
        <w:t xml:space="preserve">                      </w:t>
      </w:r>
    </w:p>
    <w:p w:rsidR="006E67EA" w:rsidRDefault="006E67EA">
      <w:pPr>
        <w:ind w:left="3540" w:firstLine="708"/>
        <w:rPr>
          <w:rFonts w:ascii="Times New Roman" w:eastAsia="Calibri" w:hAnsi="Times New Roman" w:cs="Times New Roman"/>
          <w:sz w:val="20"/>
          <w:szCs w:val="20"/>
          <w:lang w:bidi="ar-SA"/>
        </w:rPr>
      </w:pPr>
    </w:p>
    <w:p w:rsidR="00F55806" w:rsidRDefault="006E67EA">
      <w:pPr>
        <w:spacing w:after="200"/>
        <w:ind w:left="3540" w:firstLine="708"/>
        <w:rPr>
          <w:rFonts w:hint="eastAsia"/>
        </w:rPr>
      </w:pPr>
      <w:r>
        <w:rPr>
          <w:rFonts w:ascii="Times New Roman" w:eastAsia="Calibri" w:hAnsi="Times New Roman" w:cs="Times New Roman"/>
          <w:sz w:val="20"/>
          <w:szCs w:val="20"/>
          <w:lang w:bidi="ar-SA"/>
        </w:rPr>
        <w:tab/>
      </w:r>
      <w:r>
        <w:rPr>
          <w:rFonts w:ascii="Times New Roman" w:eastAsia="Calibri" w:hAnsi="Times New Roman" w:cs="Times New Roman"/>
          <w:sz w:val="20"/>
          <w:szCs w:val="20"/>
          <w:lang w:bidi="ar-SA"/>
        </w:rPr>
        <w:tab/>
        <w:t xml:space="preserve">                                        </w:t>
      </w:r>
      <w:r>
        <w:rPr>
          <w:rFonts w:ascii="Times New Roman" w:eastAsia="Calibri" w:hAnsi="Times New Roman" w:cs="Times New Roman"/>
          <w:b/>
          <w:bCs/>
          <w:sz w:val="20"/>
          <w:szCs w:val="20"/>
          <w:lang w:bidi="ar-SA"/>
        </w:rPr>
        <w:t>Sylwia Dąbrowska</w:t>
      </w:r>
    </w:p>
    <w:p w:rsidR="00F55806" w:rsidRDefault="00F55806">
      <w:pPr>
        <w:spacing w:after="200"/>
        <w:rPr>
          <w:rFonts w:hint="eastAsia"/>
        </w:rPr>
      </w:pPr>
    </w:p>
    <w:p w:rsidR="001B3799" w:rsidRDefault="001B3799">
      <w:pPr>
        <w:spacing w:after="200"/>
        <w:rPr>
          <w:rFonts w:hint="eastAsia"/>
        </w:rPr>
      </w:pPr>
    </w:p>
    <w:p w:rsidR="001B3799" w:rsidRDefault="001B3799">
      <w:pPr>
        <w:spacing w:after="200"/>
        <w:rPr>
          <w:rFonts w:hint="eastAsia"/>
        </w:rPr>
      </w:pPr>
    </w:p>
    <w:p w:rsidR="001B3799" w:rsidRDefault="001B3799">
      <w:pPr>
        <w:spacing w:after="200"/>
        <w:rPr>
          <w:rFonts w:hint="eastAsia"/>
        </w:rPr>
      </w:pPr>
    </w:p>
    <w:p w:rsidR="00F55806" w:rsidRDefault="006E67EA">
      <w:pPr>
        <w:spacing w:after="200"/>
        <w:rPr>
          <w:rFonts w:hint="eastAsia"/>
        </w:rPr>
      </w:pPr>
      <w:r>
        <w:t xml:space="preserve">Boguszów-Gorce, </w:t>
      </w:r>
      <w:r w:rsidR="001B3799">
        <w:t>1</w:t>
      </w:r>
      <w:r w:rsidR="00A6303C">
        <w:t>7</w:t>
      </w:r>
      <w:r>
        <w:t>.0</w:t>
      </w:r>
      <w:r w:rsidR="001B3799">
        <w:t>1.202</w:t>
      </w:r>
      <w:r w:rsidR="00A6303C">
        <w:t>4</w:t>
      </w:r>
      <w:r>
        <w:t xml:space="preserve"> r.</w:t>
      </w:r>
    </w:p>
    <w:sectPr w:rsidR="00F55806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71EAF"/>
    <w:multiLevelType w:val="multilevel"/>
    <w:tmpl w:val="CF660A14"/>
    <w:lvl w:ilvl="0">
      <w:start w:val="1"/>
      <w:numFmt w:val="lowerLetter"/>
      <w:lvlText w:val="%1."/>
      <w:lvlJc w:val="left"/>
      <w:pPr>
        <w:tabs>
          <w:tab w:val="num" w:pos="0"/>
        </w:tabs>
        <w:ind w:left="1212" w:hanging="360"/>
      </w:pPr>
      <w:rPr>
        <w:b/>
        <w:bCs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67639A0"/>
    <w:multiLevelType w:val="multilevel"/>
    <w:tmpl w:val="DCE2691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A1128C4"/>
    <w:multiLevelType w:val="multilevel"/>
    <w:tmpl w:val="599AD58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4"/>
  </w:compat>
  <w:rsids>
    <w:rsidRoot w:val="00F55806"/>
    <w:rsid w:val="001B3799"/>
    <w:rsid w:val="005637E8"/>
    <w:rsid w:val="006E67EA"/>
    <w:rsid w:val="008167C4"/>
    <w:rsid w:val="00A55EEC"/>
    <w:rsid w:val="00A6303C"/>
    <w:rsid w:val="00D72586"/>
    <w:rsid w:val="00F55806"/>
    <w:rsid w:val="00F64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Liberation Serif;Times New Roma" w:hAnsi="Liberation Serif;Times New Roma" w:cs="Arial"/>
      <w:kern w:val="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Pr>
      <w:b/>
      <w:sz w:val="28"/>
      <w:szCs w:val="28"/>
    </w:rPr>
  </w:style>
  <w:style w:type="character" w:customStyle="1" w:styleId="WW8Num2z0">
    <w:name w:val="WW8Num2z0"/>
    <w:qFormat/>
    <w:rPr>
      <w:b/>
      <w:bCs/>
      <w:sz w:val="24"/>
      <w:szCs w:val="24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Lucida Sans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Liberation Serif;Times New Roma" w:hAnsi="Liberation Serif;Times New Roma" w:cs="Arial"/>
      <w:kern w:val="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Pr>
      <w:b/>
      <w:sz w:val="28"/>
      <w:szCs w:val="28"/>
    </w:rPr>
  </w:style>
  <w:style w:type="character" w:customStyle="1" w:styleId="WW8Num2z0">
    <w:name w:val="WW8Num2z0"/>
    <w:qFormat/>
    <w:rPr>
      <w:b/>
      <w:bCs/>
      <w:sz w:val="24"/>
      <w:szCs w:val="24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KUCMAG</dc:creator>
  <cp:lastModifiedBy>KUCMAG</cp:lastModifiedBy>
  <cp:revision>8</cp:revision>
  <cp:lastPrinted>2024-01-17T08:40:00Z</cp:lastPrinted>
  <dcterms:created xsi:type="dcterms:W3CDTF">2022-01-18T13:19:00Z</dcterms:created>
  <dcterms:modified xsi:type="dcterms:W3CDTF">2024-01-17T08:42:00Z</dcterms:modified>
  <dc:language>pl-PL</dc:language>
</cp:coreProperties>
</file>