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7D85D" w14:textId="3C09B19F" w:rsidR="005D0E40" w:rsidRPr="00CF7C9C" w:rsidRDefault="006D1BBB" w:rsidP="00431BA0">
      <w:pPr>
        <w:jc w:val="right"/>
        <w:rPr>
          <w:rFonts w:ascii="Times New Roman" w:hAnsi="Times New Roman" w:cs="Times New Roman"/>
          <w:sz w:val="24"/>
          <w:szCs w:val="24"/>
        </w:rPr>
      </w:pPr>
      <w:r w:rsidRPr="00CF7C9C">
        <w:rPr>
          <w:rFonts w:ascii="Times New Roman" w:hAnsi="Times New Roman" w:cs="Times New Roman"/>
          <w:sz w:val="24"/>
          <w:szCs w:val="24"/>
        </w:rPr>
        <w:tab/>
      </w:r>
      <w:r w:rsidRPr="00CF7C9C">
        <w:rPr>
          <w:rFonts w:ascii="Times New Roman" w:hAnsi="Times New Roman" w:cs="Times New Roman"/>
          <w:sz w:val="24"/>
          <w:szCs w:val="24"/>
        </w:rPr>
        <w:tab/>
      </w:r>
      <w:r w:rsidRPr="00CF7C9C">
        <w:rPr>
          <w:rFonts w:ascii="Times New Roman" w:hAnsi="Times New Roman" w:cs="Times New Roman"/>
          <w:sz w:val="24"/>
          <w:szCs w:val="24"/>
        </w:rPr>
        <w:tab/>
      </w:r>
      <w:r w:rsidR="008A13CF" w:rsidRPr="00CF7C9C">
        <w:rPr>
          <w:rFonts w:ascii="Times New Roman" w:hAnsi="Times New Roman" w:cs="Times New Roman"/>
          <w:sz w:val="24"/>
          <w:szCs w:val="24"/>
        </w:rPr>
        <w:t>Boguszów</w:t>
      </w:r>
      <w:r w:rsidR="005D0E40" w:rsidRPr="00CF7C9C">
        <w:rPr>
          <w:rFonts w:ascii="Times New Roman" w:hAnsi="Times New Roman" w:cs="Times New Roman"/>
          <w:sz w:val="24"/>
          <w:szCs w:val="24"/>
        </w:rPr>
        <w:t>-</w:t>
      </w:r>
      <w:r w:rsidR="008A13CF" w:rsidRPr="00CF7C9C">
        <w:rPr>
          <w:rFonts w:ascii="Times New Roman" w:hAnsi="Times New Roman" w:cs="Times New Roman"/>
          <w:sz w:val="24"/>
          <w:szCs w:val="24"/>
        </w:rPr>
        <w:t>Gorce</w:t>
      </w:r>
      <w:r w:rsidR="005760EA" w:rsidRPr="00CF7C9C">
        <w:rPr>
          <w:rFonts w:ascii="Times New Roman" w:hAnsi="Times New Roman" w:cs="Times New Roman"/>
          <w:sz w:val="24"/>
          <w:szCs w:val="24"/>
        </w:rPr>
        <w:t xml:space="preserve">, dnia </w:t>
      </w:r>
      <w:r w:rsidR="00CF7C9C" w:rsidRPr="00CF7C9C">
        <w:rPr>
          <w:rFonts w:ascii="Times New Roman" w:hAnsi="Times New Roman" w:cs="Times New Roman"/>
          <w:sz w:val="24"/>
          <w:szCs w:val="24"/>
        </w:rPr>
        <w:t>08</w:t>
      </w:r>
      <w:r w:rsidR="008A13CF" w:rsidRPr="00CF7C9C">
        <w:rPr>
          <w:rFonts w:ascii="Times New Roman" w:hAnsi="Times New Roman" w:cs="Times New Roman"/>
          <w:sz w:val="24"/>
          <w:szCs w:val="24"/>
        </w:rPr>
        <w:t>.0</w:t>
      </w:r>
      <w:r w:rsidR="00CF7C9C" w:rsidRPr="00CF7C9C">
        <w:rPr>
          <w:rFonts w:ascii="Times New Roman" w:hAnsi="Times New Roman" w:cs="Times New Roman"/>
          <w:sz w:val="24"/>
          <w:szCs w:val="24"/>
        </w:rPr>
        <w:t>5</w:t>
      </w:r>
      <w:r w:rsidR="008A13CF" w:rsidRPr="00CF7C9C">
        <w:rPr>
          <w:rFonts w:ascii="Times New Roman" w:hAnsi="Times New Roman" w:cs="Times New Roman"/>
          <w:sz w:val="24"/>
          <w:szCs w:val="24"/>
        </w:rPr>
        <w:t>.202</w:t>
      </w:r>
      <w:r w:rsidR="00835881" w:rsidRPr="00CF7C9C">
        <w:rPr>
          <w:rFonts w:ascii="Times New Roman" w:hAnsi="Times New Roman" w:cs="Times New Roman"/>
          <w:sz w:val="24"/>
          <w:szCs w:val="24"/>
        </w:rPr>
        <w:t>4</w:t>
      </w:r>
      <w:r w:rsidR="003321FE" w:rsidRPr="00CF7C9C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6C05FA18" w14:textId="77777777" w:rsidR="00CF7C9C" w:rsidRDefault="00CF7C9C" w:rsidP="006D1B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55C269" w14:textId="2EE922F1" w:rsidR="006D1BBB" w:rsidRPr="00CF7C9C" w:rsidRDefault="00822B36" w:rsidP="00DA66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7C9C">
        <w:rPr>
          <w:rFonts w:ascii="Times New Roman" w:hAnsi="Times New Roman" w:cs="Times New Roman"/>
          <w:b/>
          <w:bCs/>
          <w:sz w:val="28"/>
          <w:szCs w:val="28"/>
        </w:rPr>
        <w:t>INFORMACJA O ROZPOCZĘCIU PROJEKTU PARTNERSKIEGO PN. „</w:t>
      </w:r>
      <w:r w:rsidR="00DA662E">
        <w:rPr>
          <w:rFonts w:ascii="Times New Roman" w:hAnsi="Times New Roman" w:cs="Times New Roman"/>
          <w:b/>
          <w:bCs/>
          <w:sz w:val="28"/>
          <w:szCs w:val="28"/>
        </w:rPr>
        <w:t>PLAN ZRÓWNOWAŻONEJ MOBILNOŚCI MIEJSKIEJ DLA WAŁBRZYSKIEGO OBSZARU FUNKCJONALNEGO</w:t>
      </w:r>
      <w:r w:rsidRPr="00CF7C9C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14:paraId="683BF4BB" w14:textId="7B406024" w:rsidR="00CF7C9C" w:rsidRPr="00DA662E" w:rsidRDefault="00CF7C9C" w:rsidP="00DA662E">
      <w:pPr>
        <w:spacing w:after="0" w:line="390" w:lineRule="atLeast"/>
        <w:jc w:val="both"/>
        <w:textAlignment w:val="top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CF7C9C">
        <w:rPr>
          <w:rFonts w:eastAsia="Times New Roman" w:cstheme="minorHAnsi"/>
          <w:color w:val="000000"/>
          <w:sz w:val="24"/>
          <w:szCs w:val="24"/>
          <w:lang w:eastAsia="pl-PL"/>
        </w:rPr>
        <w:t>Zgodnie z art. 39 ust. 8 ustawy z dnia 28.04.2022 r. o zasadach realizacji zadań finansowanych ze środków europejskich w perspektywie finansowej 2021-2027 (Dz.U. z 2022 poz. 1079) Gmina Miasto Boguszów-Gorce informuje o rozpoczęciu realizacji projektu partnerskiego pn. </w:t>
      </w:r>
      <w:r w:rsidRPr="00CF7C9C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„</w:t>
      </w:r>
      <w:r w:rsidR="00DA662E" w:rsidRPr="00DA662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Plan Zrównoważonej Mobilności Miejskiej dla Wałbrzyskiego</w:t>
      </w:r>
      <w:r w:rsidR="00DA662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</w:t>
      </w:r>
      <w:r w:rsidR="00DA662E" w:rsidRPr="00DA662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Obszaru Funkcjonalnego</w:t>
      </w:r>
      <w:r w:rsidRPr="00CF7C9C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”</w:t>
      </w:r>
      <w:r w:rsidRPr="00CF7C9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, na podstawie porozumienia partnerskiego zawartego w dniu </w:t>
      </w:r>
      <w:r w:rsidR="00DA662E">
        <w:rPr>
          <w:rFonts w:eastAsia="Times New Roman" w:cstheme="minorHAnsi"/>
          <w:color w:val="000000"/>
          <w:sz w:val="24"/>
          <w:szCs w:val="24"/>
          <w:lang w:eastAsia="pl-PL"/>
        </w:rPr>
        <w:t>25</w:t>
      </w:r>
      <w:r w:rsidRPr="00CF7C9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.03.2024 r. </w:t>
      </w:r>
    </w:p>
    <w:p w14:paraId="5F288EEF" w14:textId="77777777" w:rsidR="00CF7C9C" w:rsidRPr="00CF7C9C" w:rsidRDefault="00CF7C9C" w:rsidP="00CF7C9C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32006155" w14:textId="77777777" w:rsidR="00CF7C9C" w:rsidRPr="00CF7C9C" w:rsidRDefault="00CF7C9C" w:rsidP="00CF7C9C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F7C9C">
        <w:rPr>
          <w:rFonts w:eastAsia="Times New Roman" w:cstheme="minorHAnsi"/>
          <w:color w:val="000000"/>
          <w:sz w:val="24"/>
          <w:szCs w:val="24"/>
          <w:lang w:eastAsia="pl-PL"/>
        </w:rPr>
        <w:t>Partnerem wiodącym w projekcie jest Gmina Wałbrzych.</w:t>
      </w:r>
    </w:p>
    <w:p w14:paraId="53A2D30B" w14:textId="77777777" w:rsidR="00CF7C9C" w:rsidRPr="00CF7C9C" w:rsidRDefault="00CF7C9C" w:rsidP="00CF7C9C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28872CAE" w14:textId="05B38521" w:rsidR="00CF7C9C" w:rsidRPr="00CF7C9C" w:rsidRDefault="00CF7C9C" w:rsidP="001F5B05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F7C9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Projekt jest realizowany w ramach </w:t>
      </w:r>
      <w:r w:rsidRPr="00CF7C9C">
        <w:rPr>
          <w:rFonts w:cstheme="minorHAnsi"/>
          <w:b/>
          <w:bCs/>
          <w:sz w:val="24"/>
          <w:szCs w:val="24"/>
        </w:rPr>
        <w:t xml:space="preserve">Programu Fundusze Europejskie </w:t>
      </w:r>
      <w:r w:rsidR="001F5B05" w:rsidRPr="001F5B05">
        <w:rPr>
          <w:rFonts w:cstheme="minorHAnsi"/>
          <w:b/>
          <w:bCs/>
          <w:sz w:val="24"/>
          <w:szCs w:val="24"/>
        </w:rPr>
        <w:t>na</w:t>
      </w:r>
      <w:r w:rsidR="001F5B05">
        <w:rPr>
          <w:rFonts w:cstheme="minorHAnsi"/>
          <w:b/>
          <w:bCs/>
          <w:sz w:val="24"/>
          <w:szCs w:val="24"/>
        </w:rPr>
        <w:t xml:space="preserve"> </w:t>
      </w:r>
      <w:r w:rsidR="001F5B05" w:rsidRPr="001F5B05">
        <w:rPr>
          <w:rFonts w:cstheme="minorHAnsi"/>
          <w:b/>
          <w:bCs/>
          <w:sz w:val="24"/>
          <w:szCs w:val="24"/>
        </w:rPr>
        <w:t>Infrastrukturę, Klimat, Środowisko 2021-2027; Priorytet FENX.03 Transport miejski; Działanie</w:t>
      </w:r>
      <w:r w:rsidR="001F5B05">
        <w:rPr>
          <w:rFonts w:cstheme="minorHAnsi"/>
          <w:b/>
          <w:bCs/>
          <w:sz w:val="24"/>
          <w:szCs w:val="24"/>
        </w:rPr>
        <w:t xml:space="preserve"> </w:t>
      </w:r>
      <w:r w:rsidR="001F5B05" w:rsidRPr="001F5B05">
        <w:rPr>
          <w:rFonts w:cstheme="minorHAnsi"/>
          <w:b/>
          <w:bCs/>
          <w:sz w:val="24"/>
          <w:szCs w:val="24"/>
        </w:rPr>
        <w:t>FENX.03.01 Transport miejski; Typ projektu: Plany Zrównoważonej Mobilności Miejskiej</w:t>
      </w:r>
      <w:r w:rsidRPr="00CF7C9C">
        <w:rPr>
          <w:rFonts w:cstheme="minorHAnsi"/>
          <w:b/>
          <w:bCs/>
          <w:sz w:val="24"/>
          <w:szCs w:val="24"/>
        </w:rPr>
        <w:t>)</w:t>
      </w:r>
      <w:r w:rsidRPr="00CF7C9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</w:t>
      </w:r>
    </w:p>
    <w:p w14:paraId="64C9E753" w14:textId="77777777" w:rsidR="00CF7C9C" w:rsidRPr="00CF7C9C" w:rsidRDefault="00CF7C9C" w:rsidP="00CF7C9C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30BC4C5F" w14:textId="77777777" w:rsidR="00CF7C9C" w:rsidRPr="00CF7C9C" w:rsidRDefault="00CF7C9C" w:rsidP="00CF7C9C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CF7C9C">
        <w:rPr>
          <w:rFonts w:eastAsia="Times New Roman" w:cstheme="minorHAnsi"/>
          <w:color w:val="000000"/>
          <w:sz w:val="24"/>
          <w:szCs w:val="24"/>
          <w:lang w:eastAsia="pl-PL"/>
        </w:rPr>
        <w:t>Uzasadnienie przyczyn przystąpienia do realizacji projektu partnerskiego:</w:t>
      </w:r>
    </w:p>
    <w:p w14:paraId="43867F4C" w14:textId="6AB38C76" w:rsidR="004D3BE0" w:rsidRPr="00CF7C9C" w:rsidRDefault="001F5B05" w:rsidP="004D3BE0">
      <w:pPr>
        <w:spacing w:after="0" w:line="390" w:lineRule="atLeast"/>
        <w:jc w:val="both"/>
        <w:textAlignment w:val="top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1F5B05">
        <w:rPr>
          <w:rFonts w:eastAsia="Times New Roman" w:cstheme="minorHAnsi"/>
          <w:color w:val="000000"/>
          <w:sz w:val="24"/>
          <w:szCs w:val="24"/>
          <w:lang w:eastAsia="pl-PL"/>
        </w:rPr>
        <w:t>Celem Projektu jest opracowanie dokumentu „Plan Zrównoważonej Mobilności Miejskiej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1F5B05">
        <w:rPr>
          <w:rFonts w:eastAsia="Times New Roman" w:cstheme="minorHAnsi"/>
          <w:color w:val="000000"/>
          <w:sz w:val="24"/>
          <w:szCs w:val="24"/>
          <w:lang w:eastAsia="pl-PL"/>
        </w:rPr>
        <w:t>dla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1F5B05">
        <w:rPr>
          <w:rFonts w:eastAsia="Times New Roman" w:cstheme="minorHAnsi"/>
          <w:color w:val="000000"/>
          <w:sz w:val="24"/>
          <w:szCs w:val="24"/>
          <w:lang w:eastAsia="pl-PL"/>
        </w:rPr>
        <w:t>Wałbrzyskiego Obszaru Funkcjonalnego” wraz z wykonaniem strategicznej oceny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1F5B05">
        <w:rPr>
          <w:rFonts w:eastAsia="Times New Roman" w:cstheme="minorHAnsi"/>
          <w:color w:val="000000"/>
          <w:sz w:val="24"/>
          <w:szCs w:val="24"/>
          <w:lang w:eastAsia="pl-PL"/>
        </w:rPr>
        <w:t>oddziaływania na środowisko, przeprowadzeniem konsultacji społecznych i badań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1F5B05">
        <w:rPr>
          <w:rFonts w:eastAsia="Times New Roman" w:cstheme="minorHAnsi"/>
          <w:color w:val="000000"/>
          <w:sz w:val="24"/>
          <w:szCs w:val="24"/>
          <w:lang w:eastAsia="pl-PL"/>
        </w:rPr>
        <w:t>z uwzględnieniem i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1F5B05">
        <w:rPr>
          <w:rFonts w:eastAsia="Times New Roman" w:cstheme="minorHAnsi"/>
          <w:color w:val="000000"/>
          <w:sz w:val="24"/>
          <w:szCs w:val="24"/>
          <w:lang w:eastAsia="pl-PL"/>
        </w:rPr>
        <w:t>zastosowaniem modelu ruchu CUPT dla Wałbrzyskiego Obszaru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1F5B05">
        <w:rPr>
          <w:rFonts w:eastAsia="Times New Roman" w:cstheme="minorHAnsi"/>
          <w:color w:val="000000"/>
          <w:sz w:val="24"/>
          <w:szCs w:val="24"/>
          <w:lang w:eastAsia="pl-PL"/>
        </w:rPr>
        <w:t>Funkcjonalnego.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4D3BE0">
        <w:rPr>
          <w:rFonts w:eastAsia="Times New Roman" w:cstheme="minorHAnsi"/>
          <w:color w:val="000000"/>
          <w:sz w:val="24"/>
          <w:szCs w:val="24"/>
          <w:lang w:eastAsia="pl-PL"/>
        </w:rPr>
        <w:t>Ww. dokument jest niezbędny w celu uzyskania d</w:t>
      </w:r>
      <w:r w:rsidRPr="001F5B05">
        <w:rPr>
          <w:rFonts w:eastAsia="Times New Roman" w:cstheme="minorHAnsi"/>
          <w:color w:val="000000"/>
          <w:sz w:val="24"/>
          <w:szCs w:val="24"/>
          <w:lang w:eastAsia="pl-PL"/>
        </w:rPr>
        <w:t>ofinansowania</w:t>
      </w:r>
      <w:r w:rsidR="004D3BE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1F5B05">
        <w:rPr>
          <w:rFonts w:eastAsia="Times New Roman" w:cstheme="minorHAnsi"/>
          <w:color w:val="000000"/>
          <w:sz w:val="24"/>
          <w:szCs w:val="24"/>
          <w:lang w:eastAsia="pl-PL"/>
        </w:rPr>
        <w:t>z Programu Fundusze Europejskie na Infrastrukturę, Klimat, Środowisko 2021-2027</w:t>
      </w:r>
      <w:r w:rsidR="004D3BE0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sectPr w:rsidR="004D3BE0" w:rsidRPr="00CF7C9C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E560FD" w14:textId="77777777" w:rsidR="00DD6E97" w:rsidRPr="00CF7C9C" w:rsidRDefault="00DD6E97" w:rsidP="005D0E40">
      <w:pPr>
        <w:spacing w:after="0" w:line="240" w:lineRule="auto"/>
      </w:pPr>
      <w:r w:rsidRPr="00CF7C9C">
        <w:separator/>
      </w:r>
    </w:p>
  </w:endnote>
  <w:endnote w:type="continuationSeparator" w:id="0">
    <w:p w14:paraId="5C1430EF" w14:textId="77777777" w:rsidR="00DD6E97" w:rsidRPr="00CF7C9C" w:rsidRDefault="00DD6E97" w:rsidP="005D0E40">
      <w:pPr>
        <w:spacing w:after="0" w:line="240" w:lineRule="auto"/>
      </w:pPr>
      <w:r w:rsidRPr="00CF7C9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BD1728" w14:textId="77777777" w:rsidR="00DD6E97" w:rsidRPr="00CF7C9C" w:rsidRDefault="00DD6E97" w:rsidP="005D0E40">
      <w:pPr>
        <w:spacing w:after="0" w:line="240" w:lineRule="auto"/>
      </w:pPr>
      <w:r w:rsidRPr="00CF7C9C">
        <w:separator/>
      </w:r>
    </w:p>
  </w:footnote>
  <w:footnote w:type="continuationSeparator" w:id="0">
    <w:p w14:paraId="1961A19A" w14:textId="77777777" w:rsidR="00DD6E97" w:rsidRPr="00CF7C9C" w:rsidRDefault="00DD6E97" w:rsidP="005D0E40">
      <w:pPr>
        <w:spacing w:after="0" w:line="240" w:lineRule="auto"/>
      </w:pPr>
      <w:r w:rsidRPr="00CF7C9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402DC" w14:textId="77777777" w:rsidR="005D0E40" w:rsidRPr="00CF7C9C" w:rsidRDefault="005D0E40" w:rsidP="005D0E40">
    <w:pPr>
      <w:pStyle w:val="Stopka"/>
      <w:jc w:val="center"/>
      <w:rPr>
        <w:rFonts w:ascii="Verdana" w:hAnsi="Verdana"/>
        <w:b/>
        <w:bCs/>
        <w:sz w:val="28"/>
        <w:szCs w:val="28"/>
      </w:rPr>
    </w:pPr>
    <w:r w:rsidRPr="00CF7C9C">
      <w:drawing>
        <wp:anchor distT="0" distB="7620" distL="114300" distR="114300" simplePos="0" relativeHeight="251659264" behindDoc="1" locked="0" layoutInCell="1" allowOverlap="1" wp14:anchorId="13A355B2" wp14:editId="7C1B578A">
          <wp:simplePos x="0" y="0"/>
          <wp:positionH relativeFrom="column">
            <wp:posOffset>209550</wp:posOffset>
          </wp:positionH>
          <wp:positionV relativeFrom="paragraph">
            <wp:posOffset>-60960</wp:posOffset>
          </wp:positionV>
          <wp:extent cx="762000" cy="868680"/>
          <wp:effectExtent l="0" t="0" r="0" b="0"/>
          <wp:wrapSquare wrapText="bothSides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68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F7C9C">
      <w:rPr>
        <w:rFonts w:ascii="Verdana" w:hAnsi="Verdana"/>
        <w:b/>
        <w:bCs/>
        <w:sz w:val="28"/>
        <w:szCs w:val="28"/>
      </w:rPr>
      <w:t>Urząd Miejski w Boguszowie-Gorcach</w:t>
    </w:r>
  </w:p>
  <w:p w14:paraId="05AE688C" w14:textId="77777777" w:rsidR="005D0E40" w:rsidRPr="00CF7C9C" w:rsidRDefault="005D0E40" w:rsidP="005D0E40">
    <w:pPr>
      <w:pStyle w:val="Stopka"/>
      <w:jc w:val="center"/>
      <w:rPr>
        <w:rFonts w:ascii="Verdana" w:hAnsi="Verdana"/>
        <w:sz w:val="16"/>
        <w:szCs w:val="16"/>
      </w:rPr>
    </w:pPr>
    <w:r w:rsidRPr="00CF7C9C">
      <w:rPr>
        <w:rFonts w:ascii="Verdana" w:hAnsi="Verdana"/>
        <w:sz w:val="16"/>
        <w:szCs w:val="16"/>
      </w:rPr>
      <w:t>pl. Odrodzenia 1</w:t>
    </w:r>
  </w:p>
  <w:p w14:paraId="0EED864C" w14:textId="77777777" w:rsidR="005D0E40" w:rsidRPr="00CF7C9C" w:rsidRDefault="005D0E40" w:rsidP="005D0E40">
    <w:pPr>
      <w:pStyle w:val="Stopka"/>
      <w:jc w:val="center"/>
      <w:rPr>
        <w:rFonts w:ascii="Verdana" w:hAnsi="Verdana"/>
        <w:sz w:val="16"/>
        <w:szCs w:val="16"/>
      </w:rPr>
    </w:pPr>
    <w:r w:rsidRPr="00CF7C9C">
      <w:rPr>
        <w:rFonts w:ascii="Verdana" w:hAnsi="Verdana"/>
        <w:sz w:val="16"/>
        <w:szCs w:val="16"/>
      </w:rPr>
      <w:t>58-370 Boguszów-Gorce</w:t>
    </w:r>
  </w:p>
  <w:p w14:paraId="4945D75E" w14:textId="77777777" w:rsidR="005D0E40" w:rsidRPr="00CF7C9C" w:rsidRDefault="005D0E40" w:rsidP="005D0E40">
    <w:pPr>
      <w:pStyle w:val="Stopka"/>
      <w:jc w:val="center"/>
      <w:rPr>
        <w:rFonts w:ascii="Verdana" w:hAnsi="Verdana"/>
        <w:sz w:val="16"/>
        <w:szCs w:val="16"/>
      </w:rPr>
    </w:pPr>
    <w:r w:rsidRPr="00CF7C9C">
      <w:rPr>
        <w:rFonts w:ascii="Verdana" w:hAnsi="Verdana"/>
        <w:sz w:val="16"/>
        <w:szCs w:val="16"/>
      </w:rPr>
      <w:t>tel. 74 8449 311</w:t>
    </w:r>
  </w:p>
  <w:p w14:paraId="17640F1C" w14:textId="2C1A5596" w:rsidR="005D0E40" w:rsidRPr="00CF7C9C" w:rsidRDefault="005D0E40" w:rsidP="005D0E40">
    <w:pPr>
      <w:pStyle w:val="Nagwek"/>
    </w:pPr>
    <w:r w:rsidRPr="00CF7C9C">
      <w:rPr>
        <w:rFonts w:ascii="Verdana" w:hAnsi="Verdana"/>
        <w:sz w:val="16"/>
        <w:szCs w:val="16"/>
      </w:rPr>
      <w:tab/>
      <w:t xml:space="preserve">                                  e-mail: </w:t>
    </w:r>
    <w:hyperlink r:id="rId2">
      <w:r w:rsidRPr="00CF7C9C">
        <w:rPr>
          <w:rStyle w:val="czeinternetowe"/>
          <w:rFonts w:ascii="Verdana" w:hAnsi="Verdana"/>
          <w:sz w:val="16"/>
          <w:szCs w:val="16"/>
        </w:rPr>
        <w:t>sekretariat@boguszow-gorce.pl</w:t>
      </w:r>
    </w:hyperlink>
  </w:p>
  <w:p w14:paraId="74A47677" w14:textId="77777777" w:rsidR="005D0E40" w:rsidRPr="00CF7C9C" w:rsidRDefault="005D0E40" w:rsidP="005D0E40">
    <w:pPr>
      <w:pStyle w:val="Nagwek"/>
      <w:rPr>
        <w:rFonts w:ascii="Verdana" w:hAnsi="Verdana"/>
        <w:sz w:val="16"/>
        <w:szCs w:val="16"/>
      </w:rPr>
    </w:pPr>
  </w:p>
  <w:p w14:paraId="6461B681" w14:textId="44F3C32D" w:rsidR="005D0E40" w:rsidRPr="00CF7C9C" w:rsidRDefault="005D0E40" w:rsidP="005D0E40">
    <w:pPr>
      <w:pStyle w:val="Nagwek"/>
    </w:pPr>
    <w:r w:rsidRPr="00CF7C9C">
      <mc:AlternateContent>
        <mc:Choice Requires="wps">
          <w:drawing>
            <wp:anchor distT="0" distB="0" distL="114300" distR="114300" simplePos="0" relativeHeight="251660288" behindDoc="1" locked="0" layoutInCell="1" allowOverlap="1" wp14:anchorId="3FF3D1CA" wp14:editId="19469CA2">
              <wp:simplePos x="0" y="0"/>
              <wp:positionH relativeFrom="column">
                <wp:posOffset>-207645</wp:posOffset>
              </wp:positionH>
              <wp:positionV relativeFrom="paragraph">
                <wp:posOffset>210185</wp:posOffset>
              </wp:positionV>
              <wp:extent cx="6726555" cy="20320"/>
              <wp:effectExtent l="0" t="0" r="36195" b="36830"/>
              <wp:wrapNone/>
              <wp:docPr id="179939573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26555" cy="20320"/>
                      </a:xfrm>
                      <a:prstGeom prst="line">
                        <a:avLst/>
                      </a:prstGeom>
                      <a:ln w="648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0028F9" id="Łącznik prosty 1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.35pt,16.55pt" to="513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" strokeweight=".18mm">
              <v:stroke joinstyle="miter"/>
              <o:lock v:ext="edit" shapetype="f"/>
            </v:line>
          </w:pict>
        </mc:Fallback>
      </mc:AlternateContent>
    </w:r>
  </w:p>
  <w:p w14:paraId="462ED275" w14:textId="77777777" w:rsidR="005D0E40" w:rsidRPr="00CF7C9C" w:rsidRDefault="005D0E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74D3D"/>
    <w:multiLevelType w:val="hybridMultilevel"/>
    <w:tmpl w:val="C2F48C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21D3179"/>
    <w:multiLevelType w:val="hybridMultilevel"/>
    <w:tmpl w:val="78B6653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689C7440"/>
    <w:multiLevelType w:val="hybridMultilevel"/>
    <w:tmpl w:val="24B0D0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ABB6832"/>
    <w:multiLevelType w:val="hybridMultilevel"/>
    <w:tmpl w:val="35B6FD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C92614E"/>
    <w:multiLevelType w:val="hybridMultilevel"/>
    <w:tmpl w:val="9A9CE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9997756">
    <w:abstractNumId w:val="4"/>
  </w:num>
  <w:num w:numId="2" w16cid:durableId="1297030753">
    <w:abstractNumId w:val="2"/>
  </w:num>
  <w:num w:numId="3" w16cid:durableId="1924683313">
    <w:abstractNumId w:val="1"/>
  </w:num>
  <w:num w:numId="4" w16cid:durableId="1270819839">
    <w:abstractNumId w:val="0"/>
  </w:num>
  <w:num w:numId="5" w16cid:durableId="1880295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799"/>
    <w:rsid w:val="001967FA"/>
    <w:rsid w:val="001F5B05"/>
    <w:rsid w:val="00232310"/>
    <w:rsid w:val="00245B58"/>
    <w:rsid w:val="00274A16"/>
    <w:rsid w:val="00293840"/>
    <w:rsid w:val="003321FE"/>
    <w:rsid w:val="00345DB6"/>
    <w:rsid w:val="003E2CF8"/>
    <w:rsid w:val="00431BA0"/>
    <w:rsid w:val="0045432B"/>
    <w:rsid w:val="004D3BE0"/>
    <w:rsid w:val="004F5F30"/>
    <w:rsid w:val="00523B8C"/>
    <w:rsid w:val="005632EE"/>
    <w:rsid w:val="005760EA"/>
    <w:rsid w:val="005D0E40"/>
    <w:rsid w:val="006D1BBB"/>
    <w:rsid w:val="00731C01"/>
    <w:rsid w:val="007937B4"/>
    <w:rsid w:val="008159FD"/>
    <w:rsid w:val="00822B36"/>
    <w:rsid w:val="00835881"/>
    <w:rsid w:val="00865799"/>
    <w:rsid w:val="00887DAF"/>
    <w:rsid w:val="008A13CF"/>
    <w:rsid w:val="008A6933"/>
    <w:rsid w:val="008C3DD0"/>
    <w:rsid w:val="0093560E"/>
    <w:rsid w:val="00954837"/>
    <w:rsid w:val="00955E99"/>
    <w:rsid w:val="009B7CC6"/>
    <w:rsid w:val="00A01DAE"/>
    <w:rsid w:val="00A66387"/>
    <w:rsid w:val="00A935D2"/>
    <w:rsid w:val="00AA7FE3"/>
    <w:rsid w:val="00AB24CC"/>
    <w:rsid w:val="00AB387C"/>
    <w:rsid w:val="00BB359F"/>
    <w:rsid w:val="00BE7494"/>
    <w:rsid w:val="00C7270F"/>
    <w:rsid w:val="00CB7647"/>
    <w:rsid w:val="00CF7C9C"/>
    <w:rsid w:val="00DA662E"/>
    <w:rsid w:val="00DD6E97"/>
    <w:rsid w:val="00E34319"/>
    <w:rsid w:val="00E96FAA"/>
    <w:rsid w:val="00F02A72"/>
    <w:rsid w:val="00F05E7B"/>
    <w:rsid w:val="00F52B20"/>
    <w:rsid w:val="00F7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0C569C"/>
  <w15:docId w15:val="{EC74DEC8-9826-4A1B-8EEA-0E86D9019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2CF8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5D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0E40"/>
  </w:style>
  <w:style w:type="paragraph" w:styleId="Stopka">
    <w:name w:val="footer"/>
    <w:basedOn w:val="Normalny"/>
    <w:link w:val="StopkaZnak"/>
    <w:unhideWhenUsed/>
    <w:rsid w:val="005D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0E40"/>
  </w:style>
  <w:style w:type="character" w:customStyle="1" w:styleId="czeinternetowe">
    <w:name w:val="Łącze internetowe"/>
    <w:rsid w:val="005D0E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kretariat@boguszow-gorce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Paulina</dc:creator>
  <cp:lastModifiedBy>Paweł Grabowski</cp:lastModifiedBy>
  <cp:revision>4</cp:revision>
  <cp:lastPrinted>2024-05-08T09:07:00Z</cp:lastPrinted>
  <dcterms:created xsi:type="dcterms:W3CDTF">2024-05-08T09:09:00Z</dcterms:created>
  <dcterms:modified xsi:type="dcterms:W3CDTF">2024-05-08T09:20:00Z</dcterms:modified>
</cp:coreProperties>
</file>