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bidi w:val="0"/>
        <w:jc w:val="start"/>
        <w:rPr/>
      </w:pPr>
      <w:r>
        <w:rPr/>
      </w:r>
    </w:p>
    <w:p>
      <w:pPr>
        <w:pStyle w:val="Default"/>
        <w:bidi w:val="0"/>
        <w:jc w:val="both"/>
        <w:rPr>
          <w:b w:val="false"/>
          <w:strike w:val="false"/>
          <w:dstrike w:val="false"/>
          <w:sz w:val="28"/>
          <w:u w:val="none"/>
        </w:rPr>
      </w:pPr>
      <w:r>
        <w:rPr/>
        <w:t xml:space="preserve"> </w:t>
      </w:r>
      <w:r>
        <w:rPr>
          <w:b/>
          <w:sz w:val="28"/>
        </w:rPr>
        <w:t xml:space="preserve">Lista osób popierających kandydaturę Pana/Pani ……………………………………..................................... </w:t>
      </w:r>
    </w:p>
    <w:p>
      <w:pPr>
        <w:pStyle w:val="Normal"/>
        <w:bidi w:val="0"/>
        <w:jc w:val="start"/>
        <w:rPr>
          <w:b/>
          <w:strike w:val="false"/>
          <w:dstrike w:val="false"/>
          <w:sz w:val="28"/>
          <w:u w:val="none"/>
        </w:rPr>
      </w:pPr>
      <w:r>
        <w:rPr>
          <w:b/>
          <w:strike w:val="false"/>
          <w:dstrike w:val="false"/>
          <w:sz w:val="28"/>
          <w:u w:val="none"/>
        </w:rPr>
        <w:t xml:space="preserve">w uzupełniających wyborach ławników na kadencję 2024-2027 do Sądu Rejonowego w Wałbrzychu (Wydział Pracy) </w:t>
      </w:r>
    </w:p>
    <w:p>
      <w:pPr>
        <w:pStyle w:val="Normal"/>
        <w:bidi w:val="0"/>
        <w:jc w:val="start"/>
        <w:rPr>
          <w:b/>
          <w:strike w:val="false"/>
          <w:dstrike w:val="false"/>
          <w:sz w:val="28"/>
          <w:u w:val="none"/>
        </w:rPr>
      </w:pPr>
      <w:r>
        <w:rPr/>
      </w:r>
    </w:p>
    <w:tbl>
      <w:tblPr>
        <w:tblW w:w="5000" w:type="pct"/>
        <w:jc w:val="start"/>
        <w:tblInd w:w="-5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734"/>
        <w:gridCol w:w="5093"/>
        <w:gridCol w:w="2914"/>
        <w:gridCol w:w="2914"/>
        <w:gridCol w:w="2915"/>
      </w:tblGrid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bidi w:val="0"/>
              <w:jc w:val="start"/>
              <w:rPr/>
            </w:pPr>
            <w:r>
              <w:rPr/>
              <w:t>Lp.</w:t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  <w:t>Imię (imiona) i Nazwisko</w:t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  <w:t>PESEL</w:t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  <w:t>Miejsce stałego zamieszkania</w:t>
            </w:r>
          </w:p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  <w:t>(zameldowania)</w:t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Default"/>
              <w:bidi w:val="0"/>
              <w:jc w:val="start"/>
              <w:rPr/>
            </w:pPr>
            <w:r>
              <w:rPr/>
              <w:t>Podpis</w:t>
            </w:r>
          </w:p>
          <w:tbl>
            <w:tblPr>
              <w:tblW w:w="108" w:type="dxa"/>
              <w:jc w:val="start"/>
              <w:tblInd w:w="-108" w:type="dxa"/>
              <w:tblLayout w:type="fixed"/>
              <w:tblCellMar>
                <w:top w:w="0" w:type="dxa"/>
                <w:start w:w="108" w:type="dxa"/>
                <w:bottom w:w="0" w:type="dxa"/>
                <w:end w:w="108" w:type="dxa"/>
              </w:tblCellMar>
            </w:tblPr>
            <w:tblGrid>
              <w:gridCol w:w="108"/>
            </w:tblGrid>
            <w:tr>
              <w:trPr>
                <w:trHeight w:val="7" w:hRule="atLeast"/>
              </w:trPr>
              <w:tc>
                <w:tcPr>
                  <w:tcW w:w="108" w:type="dxa"/>
                  <w:tcBorders/>
                </w:tcPr>
                <w:p>
                  <w:pPr>
                    <w:pStyle w:val="Default"/>
                    <w:widowControl w:val="false"/>
                    <w:tabs>
                      <w:tab w:val="clear" w:pos="709"/>
                    </w:tabs>
                    <w:bidi w:val="0"/>
                    <w:jc w:val="start"/>
                    <w:rPr/>
                  </w:pPr>
                  <w:r>
                    <w:rPr/>
                    <w:t xml:space="preserve"> </w:t>
                  </w:r>
                  <w:r>
                    <w:rPr>
                      <w:sz w:val="28"/>
                    </w:rPr>
                    <w:t xml:space="preserve">Podpis </w:t>
                  </w:r>
                </w:p>
              </w:tc>
            </w:tr>
          </w:tbl>
          <w:p>
            <w:pPr>
              <w:pStyle w:val="Default"/>
              <w:widowControl w:val="false"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  <w:tr>
        <w:trPr>
          <w:trHeight w:val="562" w:hRule="atLeast"/>
        </w:trPr>
        <w:tc>
          <w:tcPr>
            <w:tcW w:w="7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numPr>
                <w:ilvl w:val="0"/>
                <w:numId w:val="1"/>
              </w:numPr>
              <w:bidi w:val="0"/>
              <w:jc w:val="start"/>
              <w:rPr/>
            </w:pPr>
            <w:r>
              <w:rPr/>
            </w:r>
          </w:p>
        </w:tc>
        <w:tc>
          <w:tcPr>
            <w:tcW w:w="50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  <w:tc>
          <w:tcPr>
            <w:tcW w:w="2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Zawartotabeli"/>
              <w:widowControl w:val="false"/>
              <w:suppressLineNumbers/>
              <w:bidi w:val="0"/>
              <w:jc w:val="start"/>
              <w:rPr/>
            </w:pPr>
            <w:r>
              <w:rPr/>
            </w:r>
          </w:p>
        </w:tc>
      </w:tr>
    </w:tbl>
    <w:p>
      <w:pPr>
        <w:pStyle w:val="Normal"/>
        <w:bidi w:val="0"/>
        <w:jc w:val="start"/>
        <w:rPr>
          <w:b/>
          <w:strike w:val="false"/>
          <w:dstrike w:val="false"/>
          <w:sz w:val="28"/>
          <w:u w:val="none"/>
        </w:rPr>
      </w:pPr>
      <w:r>
        <w:rPr/>
      </w:r>
    </w:p>
    <w:p>
      <w:pPr>
        <w:pStyle w:val="Normal"/>
        <w:bidi w:val="0"/>
        <w:jc w:val="start"/>
        <w:rPr>
          <w:b/>
          <w:strike w:val="false"/>
          <w:dstrike w:val="false"/>
          <w:sz w:val="28"/>
          <w:u w:val="none"/>
        </w:rPr>
      </w:pPr>
      <w:r>
        <w:rPr/>
      </w:r>
    </w:p>
    <w:p>
      <w:pPr>
        <w:pStyle w:val="Normal"/>
        <w:bidi w:val="0"/>
        <w:jc w:val="start"/>
        <w:rPr>
          <w:b/>
          <w:i/>
          <w:i/>
          <w:iCs/>
          <w:strike w:val="false"/>
          <w:dstrike w:val="false"/>
          <w:sz w:val="24"/>
          <w:szCs w:val="24"/>
          <w:u w:val="none"/>
        </w:rPr>
      </w:pPr>
      <w:r>
        <w:rPr>
          <w:b/>
          <w:i/>
          <w:iCs/>
          <w:strike w:val="false"/>
          <w:dstrike w:val="false"/>
          <w:sz w:val="24"/>
          <w:szCs w:val="24"/>
          <w:u w:val="none"/>
        </w:rPr>
        <w:t>Podst. prawna art. 162 § 4 Prawo o ustroju sądów powszechnych (Dz.U. z 2024 r. poz. 334 z późn. zm.): Do zgłoszenia kandydata na ławnika dokonanego na karcie zgłoszenia przez obywateli dołącza się również listę osób zawierającą imię (imiona), nazwisko, numer ewidencyjny PESEL, miejsce stałego zamieszkania i własnoręczny podpis każdej z pięćdziesięciu osób zgłaszających kandydata.</w:t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2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jc w:val="start"/>
    </w:pPr>
    <w:rPr>
      <w:rFonts w:ascii="Times New Roman" w:hAnsi="Times New Roman" w:eastAsia="NSimSun" w:cs="Arial"/>
      <w:color w:val="000000"/>
      <w:kern w:val="2"/>
      <w:sz w:val="24"/>
      <w:szCs w:val="24"/>
      <w:lang w:val="pl-PL" w:eastAsia="zh-CN" w:bidi="hi-IN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LibreOffice/25.8.0.4$Windows_X86_64 LibreOffice_project/48f00303701489684e67c38c28aff00cd5929e67</Application>
  <AppVersion>15.0000</AppVersion>
  <Pages>4</Pages>
  <Words>138</Words>
  <Characters>738</Characters>
  <CharactersWithSpaces>820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2026-03-09T13:09:00Z</dcterms:created>
  <dc:creator/>
  <dc:description/>
  <dc:language>pl-PL</dc:language>
  <cp:lastModifiedBy/>
  <dcterms:modified xsi:type="dcterms:W3CDTF">2026-03-19T07:49:52Z</dcterms:modified>
  <cp:revision>1</cp:revision>
  <dc:subject/>
  <dc:title/>
</cp:coreProperties>
</file>