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pBdr>
          <w:bottom w:val="single" w:sz="4" w:space="1" w:color="000000"/>
        </w:pBdr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</w:rPr>
        <w:t>Z</w:t>
      </w:r>
      <w:r>
        <w:rPr>
          <w:rFonts w:cs="Times New Roman"/>
          <w:sz w:val="20"/>
        </w:rPr>
        <w:t xml:space="preserve">ałącznik nr 1 do Zarządzenia nr 900/2026 Burmistrza Miasta Boguszowa-Gorc z dnia 24 września 2026 r </w:t>
      </w:r>
    </w:p>
    <w:p>
      <w:pPr>
        <w:pStyle w:val="Normal"/>
        <w:suppressAutoHyphens w:val="true"/>
        <w:spacing w:before="0" w:after="0"/>
        <w:ind w:end="-569"/>
        <w:contextualSpacing/>
        <w:jc w:val="center"/>
        <w:rPr>
          <w:rFonts w:ascii="Source Sans Pro" w:hAnsi="Source Sans Pro"/>
          <w:b/>
          <w:sz w:val="24"/>
          <w:szCs w:val="20"/>
          <w:lang w:eastAsia="zh-CN" w:bidi="ar-SA"/>
        </w:rPr>
      </w:pPr>
      <w:r>
        <w:rPr>
          <w:rFonts w:ascii="Source Sans Pro" w:hAnsi="Source Sans Pro"/>
          <w:b/>
          <w:sz w:val="24"/>
          <w:szCs w:val="20"/>
          <w:lang w:eastAsia="zh-CN" w:bidi="ar-SA"/>
        </w:rPr>
        <w:t>FORMULARZ KONSULTACYJNY</w:t>
      </w:r>
    </w:p>
    <w:p>
      <w:pPr>
        <w:pStyle w:val="Normal"/>
        <w:suppressAutoHyphens w:val="true"/>
        <w:spacing w:before="0" w:after="0"/>
        <w:ind w:end="-569"/>
        <w:contextualSpacing/>
        <w:jc w:val="center"/>
        <w:rPr>
          <w:rFonts w:ascii="Source Sans Pro" w:hAnsi="Source Sans Pro"/>
          <w:b/>
          <w:color w:val="000000"/>
          <w:sz w:val="24"/>
          <w:szCs w:val="20"/>
          <w:lang w:eastAsia="zh-CN" w:bidi="ar-SA"/>
        </w:rPr>
      </w:pPr>
      <w:r>
        <w:rPr>
          <w:rFonts w:ascii="Source Sans Pro" w:hAnsi="Source Sans Pro"/>
          <w:b/>
          <w:sz w:val="24"/>
          <w:szCs w:val="20"/>
          <w:lang w:eastAsia="zh-CN" w:bidi="ar-SA"/>
        </w:rPr>
        <w:t xml:space="preserve">do </w:t>
      </w:r>
      <w:bookmarkStart w:id="0" w:name="_Hlk158306775"/>
      <w:r>
        <w:rPr>
          <w:rFonts w:ascii="Source Sans Pro" w:hAnsi="Source Sans Pro"/>
          <w:b/>
          <w:sz w:val="24"/>
          <w:szCs w:val="20"/>
          <w:lang w:eastAsia="zh-CN" w:bidi="ar-SA"/>
        </w:rPr>
        <w:t xml:space="preserve">projektu </w:t>
      </w:r>
      <w:bookmarkEnd w:id="0"/>
      <w:r>
        <w:rPr>
          <w:rFonts w:ascii="Source Sans Pro" w:hAnsi="Source Sans Pro"/>
          <w:b/>
          <w:color w:val="000000"/>
          <w:sz w:val="24"/>
          <w:szCs w:val="20"/>
          <w:lang w:eastAsia="zh-CN" w:bidi="ar-SA"/>
        </w:rPr>
        <w:t>STRATEGII ROZWOJU</w:t>
      </w:r>
    </w:p>
    <w:p>
      <w:pPr>
        <w:pStyle w:val="Normal"/>
        <w:suppressAutoHyphens w:val="true"/>
        <w:spacing w:before="0" w:after="0"/>
        <w:ind w:end="-569"/>
        <w:contextualSpacing/>
        <w:jc w:val="center"/>
        <w:rPr>
          <w:rFonts w:ascii="Source Sans Pro" w:hAnsi="Source Sans Pro"/>
          <w:b/>
          <w:color w:val="4472C4"/>
          <w:sz w:val="24"/>
          <w:szCs w:val="20"/>
          <w:lang w:eastAsia="zh-CN" w:bidi="ar-SA"/>
        </w:rPr>
      </w:pPr>
      <w:r>
        <w:rPr>
          <w:rFonts w:ascii="Source Sans Pro" w:hAnsi="Source Sans Pro"/>
          <w:b/>
          <w:color w:val="000000"/>
          <w:sz w:val="24"/>
          <w:szCs w:val="20"/>
          <w:lang w:eastAsia="zh-CN" w:bidi="ar-SA"/>
        </w:rPr>
        <w:t>MIASTA BOGUSZÓW-GORCE</w:t>
      </w:r>
    </w:p>
    <w:p>
      <w:pPr>
        <w:pStyle w:val="Normal"/>
        <w:suppressAutoHyphens w:val="true"/>
        <w:spacing w:before="0" w:after="0"/>
        <w:ind w:end="-569"/>
        <w:contextualSpacing/>
        <w:jc w:val="center"/>
        <w:rPr>
          <w:rFonts w:ascii="Source Sans Pro" w:hAnsi="Source Sans Pro"/>
          <w:b/>
          <w:color w:val="4472C4"/>
          <w:sz w:val="24"/>
          <w:szCs w:val="20"/>
          <w:lang w:eastAsia="zh-CN" w:bidi="ar-SA"/>
        </w:rPr>
      </w:pPr>
      <w:r>
        <w:rPr>
          <w:rFonts w:ascii="Source Sans Pro" w:hAnsi="Source Sans Pro"/>
          <w:b/>
          <w:color w:val="000000"/>
          <w:sz w:val="24"/>
          <w:szCs w:val="20"/>
          <w:lang w:eastAsia="zh-CN" w:bidi="ar-SA"/>
        </w:rPr>
        <w:t xml:space="preserve"> </w:t>
      </w:r>
      <w:r>
        <w:rPr>
          <w:rFonts w:ascii="Source Sans Pro" w:hAnsi="Source Sans Pro"/>
          <w:b/>
          <w:color w:val="000000"/>
          <w:sz w:val="24"/>
          <w:szCs w:val="20"/>
          <w:lang w:eastAsia="zh-CN" w:bidi="ar-SA"/>
        </w:rPr>
        <w:t>na lata 2021-2030 z jednoczesnym wydłużeniem do 2035 roku</w:t>
      </w:r>
    </w:p>
    <w:p>
      <w:pPr>
        <w:pStyle w:val="Normal"/>
        <w:suppressAutoHyphens w:val="true"/>
        <w:spacing w:lineRule="auto" w:line="276"/>
        <w:ind w:start="-567" w:end="-569"/>
        <w:jc w:val="center"/>
        <w:rPr>
          <w:rFonts w:ascii="Source Sans Pro" w:hAnsi="Source Sans Pro"/>
          <w:sz w:val="24"/>
          <w:szCs w:val="20"/>
          <w:lang w:eastAsia="zh-CN" w:bidi="ar-SA"/>
        </w:rPr>
      </w:pPr>
      <w:r>
        <w:rPr>
          <w:rFonts w:ascii="Source Sans Pro" w:hAnsi="Source Sans Pro"/>
          <w:sz w:val="24"/>
          <w:szCs w:val="20"/>
          <w:lang w:eastAsia="zh-CN" w:bidi="ar-SA"/>
        </w:rPr>
        <w:t xml:space="preserve">Termin zgłaszania uwag i opinii w ramach konsultacji: </w:t>
      </w:r>
      <w:r>
        <w:rPr>
          <w:rFonts w:ascii="Source Sans Pro" w:hAnsi="Source Sans Pro"/>
          <w:b/>
          <w:sz w:val="24"/>
          <w:szCs w:val="20"/>
          <w:lang w:eastAsia="zh-CN" w:bidi="ar-SA"/>
        </w:rPr>
        <w:t>od 25 września 2026 r. do 30 października 2026 r.</w:t>
      </w:r>
    </w:p>
    <w:p>
      <w:pPr>
        <w:pStyle w:val="Normal"/>
        <w:suppressAutoHyphens w:val="true"/>
        <w:spacing w:lineRule="auto" w:line="276"/>
        <w:ind w:start="-567" w:end="-569"/>
        <w:jc w:val="center"/>
        <w:rPr>
          <w:rFonts w:ascii="Source Sans Pro" w:hAnsi="Source Sans Pro"/>
          <w:sz w:val="24"/>
          <w:szCs w:val="20"/>
          <w:lang w:eastAsia="zh-CN" w:bidi="ar-SA"/>
        </w:rPr>
      </w:pPr>
      <w:r>
        <w:rPr>
          <w:rFonts w:ascii="Source Sans Pro" w:hAnsi="Source Sans Pro"/>
          <w:sz w:val="24"/>
          <w:szCs w:val="20"/>
          <w:lang w:eastAsia="zh-CN" w:bidi="ar-SA"/>
        </w:rPr>
        <w:t xml:space="preserve">Zgłaszam następujące uwagi i opinie do projektu </w:t>
      </w:r>
      <w:r>
        <w:rPr>
          <w:rFonts w:ascii="Source Sans Pro" w:hAnsi="Source Sans Pro"/>
          <w:b/>
          <w:sz w:val="24"/>
          <w:szCs w:val="20"/>
          <w:lang w:eastAsia="zh-CN" w:bidi="ar-SA"/>
        </w:rPr>
        <w:t>Strategii Rozwoju</w:t>
      </w:r>
      <w:r>
        <w:rPr>
          <w:rFonts w:ascii="Source Sans Pro" w:hAnsi="Source Sans Pro"/>
          <w:sz w:val="24"/>
          <w:szCs w:val="20"/>
          <w:lang w:eastAsia="zh-CN" w:bidi="ar-SA"/>
        </w:rPr>
        <w:t xml:space="preserve"> </w:t>
      </w:r>
      <w:r>
        <w:rPr>
          <w:rFonts w:ascii="Source Sans Pro" w:hAnsi="Source Sans Pro"/>
          <w:b/>
          <w:bCs/>
          <w:sz w:val="24"/>
          <w:szCs w:val="20"/>
          <w:lang w:eastAsia="zh-CN" w:bidi="ar-SA"/>
        </w:rPr>
        <w:t>Miasta</w:t>
      </w:r>
      <w:r>
        <w:rPr>
          <w:rFonts w:ascii="Source Sans Pro" w:hAnsi="Source Sans Pro"/>
          <w:sz w:val="24"/>
          <w:szCs w:val="20"/>
          <w:lang w:eastAsia="zh-CN" w:bidi="ar-SA"/>
        </w:rPr>
        <w:t xml:space="preserve"> </w:t>
      </w:r>
      <w:r>
        <w:rPr>
          <w:rFonts w:ascii="Source Sans Pro" w:hAnsi="Source Sans Pro"/>
          <w:b/>
          <w:color w:val="000000"/>
          <w:sz w:val="24"/>
          <w:szCs w:val="20"/>
          <w:lang w:eastAsia="zh-CN" w:bidi="ar-SA"/>
        </w:rPr>
        <w:t>Boguszów-Gorce</w:t>
      </w:r>
      <w:r>
        <w:rPr>
          <w:rFonts w:ascii="Source Sans Pro" w:hAnsi="Source Sans Pro"/>
          <w:sz w:val="24"/>
          <w:szCs w:val="20"/>
          <w:lang w:eastAsia="zh-CN" w:bidi="ar-SA"/>
        </w:rPr>
        <w:t>:</w:t>
      </w:r>
    </w:p>
    <w:tbl>
      <w:tblPr>
        <w:tblStyle w:val="Zwykatabela11"/>
        <w:tblW w:w="5000" w:type="pct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807"/>
        <w:gridCol w:w="1099"/>
        <w:gridCol w:w="1094"/>
        <w:gridCol w:w="3726"/>
        <w:gridCol w:w="3240"/>
        <w:gridCol w:w="2994"/>
      </w:tblGrid>
      <w:tr>
        <w:trPr>
          <w:trHeight w:val="631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7" w:type="dxa"/>
            <w:tcBorders/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Source Sans Pro" w:hAnsi="Source Sans Pro"/>
                <w:b w:val="false"/>
                <w:lang w:eastAsia="zh-CN"/>
              </w:rPr>
            </w:pPr>
            <w:r>
              <w:rPr>
                <w:rFonts w:ascii="Source Sans Pro" w:hAnsi="Source Sans Pro"/>
                <w:b/>
                <w:szCs w:val="20"/>
                <w:lang w:val="en-US" w:eastAsia="zh-CN" w:bidi="ar-SA"/>
              </w:rPr>
              <w:t>1.</w:t>
            </w:r>
          </w:p>
        </w:tc>
        <w:tc>
          <w:tcPr>
            <w:tcW w:w="1099" w:type="dxa"/>
            <w:tcBorders/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b w:val="false"/>
                <w:lang w:eastAsia="zh-CN"/>
              </w:rPr>
            </w:pPr>
            <w:r>
              <w:rPr>
                <w:rFonts w:ascii="Source Sans Pro" w:hAnsi="Source Sans Pro"/>
                <w:b/>
                <w:szCs w:val="20"/>
                <w:lang w:eastAsia="zh-CN" w:bidi="ar-SA"/>
              </w:rPr>
              <w:t>Rozdział/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b w:val="false"/>
                <w:lang w:eastAsia="zh-CN"/>
              </w:rPr>
            </w:pPr>
            <w:r>
              <w:rPr>
                <w:rFonts w:ascii="Source Sans Pro" w:hAnsi="Source Sans Pro"/>
                <w:b/>
                <w:szCs w:val="20"/>
                <w:lang w:eastAsia="zh-CN" w:bidi="ar-SA"/>
              </w:rPr>
              <w:t>Punkt</w:t>
            </w:r>
          </w:p>
        </w:tc>
        <w:tc>
          <w:tcPr>
            <w:tcW w:w="1094" w:type="dxa"/>
            <w:tcBorders/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b w:val="false"/>
                <w:lang w:eastAsia="zh-CN"/>
              </w:rPr>
            </w:pPr>
            <w:r>
              <w:rPr>
                <w:rFonts w:ascii="Source Sans Pro" w:hAnsi="Source Sans Pro"/>
                <w:b/>
                <w:szCs w:val="20"/>
                <w:lang w:eastAsia="zh-CN" w:bidi="ar-SA"/>
              </w:rPr>
              <w:t>Nr strony</w:t>
            </w:r>
          </w:p>
        </w:tc>
        <w:tc>
          <w:tcPr>
            <w:tcW w:w="3726" w:type="dxa"/>
            <w:tcBorders/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b w:val="false"/>
                <w:lang w:eastAsia="zh-CN"/>
              </w:rPr>
            </w:pPr>
            <w:r>
              <w:rPr>
                <w:rFonts w:ascii="Source Sans Pro" w:hAnsi="Source Sans Pro"/>
                <w:b/>
                <w:szCs w:val="20"/>
                <w:lang w:eastAsia="zh-CN" w:bidi="ar-SA"/>
              </w:rPr>
              <w:t>Dotychczasowy zapis</w:t>
            </w:r>
          </w:p>
        </w:tc>
        <w:tc>
          <w:tcPr>
            <w:tcW w:w="3240" w:type="dxa"/>
            <w:tcBorders/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b w:val="false"/>
                <w:lang w:eastAsia="zh-CN"/>
              </w:rPr>
            </w:pPr>
            <w:r>
              <w:rPr>
                <w:rFonts w:ascii="Source Sans Pro" w:hAnsi="Source Sans Pro"/>
                <w:b/>
                <w:szCs w:val="20"/>
                <w:lang w:eastAsia="zh-CN" w:bidi="ar-SA"/>
              </w:rPr>
              <w:t>Proponowany zmieniony zapis</w:t>
            </w:r>
          </w:p>
        </w:tc>
        <w:tc>
          <w:tcPr>
            <w:tcW w:w="2994" w:type="dxa"/>
            <w:tcBorders/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b w:val="false"/>
                <w:lang w:eastAsia="zh-CN"/>
              </w:rPr>
            </w:pPr>
            <w:r>
              <w:rPr>
                <w:rFonts w:ascii="Source Sans Pro" w:hAnsi="Source Sans Pro"/>
                <w:b/>
                <w:szCs w:val="20"/>
                <w:lang w:eastAsia="zh-CN" w:bidi="ar-SA"/>
              </w:rPr>
              <w:t>Uzasadnienie uwagi</w:t>
            </w:r>
          </w:p>
        </w:tc>
      </w:tr>
      <w:tr>
        <w:trPr>
          <w:trHeight w:val="1138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7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b/>
                <w:szCs w:val="20"/>
                <w:lang w:val="en-US" w:eastAsia="zh-CN" w:bidi="ar-SA"/>
              </w:rPr>
              <w:t>1</w:t>
            </w:r>
          </w:p>
        </w:tc>
        <w:tc>
          <w:tcPr>
            <w:tcW w:w="1099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  <w:tc>
          <w:tcPr>
            <w:tcW w:w="1094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  <w:tc>
          <w:tcPr>
            <w:tcW w:w="3726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  <w:tc>
          <w:tcPr>
            <w:tcW w:w="3240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  <w:tc>
          <w:tcPr>
            <w:tcW w:w="2994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</w:tr>
      <w:tr>
        <w:trPr>
          <w:trHeight w:val="1138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b/>
                <w:szCs w:val="20"/>
                <w:lang w:val="en-US" w:eastAsia="zh-CN" w:bidi="ar-SA"/>
              </w:rPr>
              <w:t>2</w:t>
            </w:r>
          </w:p>
        </w:tc>
        <w:tc>
          <w:tcPr>
            <w:tcW w:w="10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  <w:tc>
          <w:tcPr>
            <w:tcW w:w="10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  <w:tc>
          <w:tcPr>
            <w:tcW w:w="372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  <w:tc>
          <w:tcPr>
            <w:tcW w:w="32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  <w:tc>
          <w:tcPr>
            <w:tcW w:w="29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</w:tr>
      <w:tr>
        <w:trPr>
          <w:trHeight w:val="984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7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b/>
                <w:szCs w:val="20"/>
                <w:lang w:val="en-US" w:eastAsia="zh-CN" w:bidi="ar-SA"/>
              </w:rPr>
              <w:t>3</w:t>
            </w:r>
          </w:p>
        </w:tc>
        <w:tc>
          <w:tcPr>
            <w:tcW w:w="1099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  <w:tc>
          <w:tcPr>
            <w:tcW w:w="1094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  <w:tc>
          <w:tcPr>
            <w:tcW w:w="3726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  <w:tc>
          <w:tcPr>
            <w:tcW w:w="3240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  <w:tc>
          <w:tcPr>
            <w:tcW w:w="2994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</w:tr>
      <w:tr>
        <w:trPr>
          <w:trHeight w:val="984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b/>
                <w:szCs w:val="20"/>
                <w:lang w:val="en-US" w:eastAsia="zh-CN" w:bidi="ar-SA"/>
              </w:rPr>
              <w:t>4</w:t>
            </w:r>
          </w:p>
        </w:tc>
        <w:tc>
          <w:tcPr>
            <w:tcW w:w="10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  <w:tc>
          <w:tcPr>
            <w:tcW w:w="10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  <w:tc>
          <w:tcPr>
            <w:tcW w:w="372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  <w:tc>
          <w:tcPr>
            <w:tcW w:w="324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  <w:tc>
          <w:tcPr>
            <w:tcW w:w="29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</w:tr>
      <w:tr>
        <w:trPr>
          <w:trHeight w:val="703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7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Source Sans Pro" w:hAnsi="Source Sans Pro"/>
                <w:b w:val="false"/>
                <w:lang w:eastAsia="zh-CN"/>
              </w:rPr>
            </w:pPr>
            <w:r>
              <w:rPr>
                <w:rFonts w:ascii="Source Sans Pro" w:hAnsi="Source Sans Pro"/>
                <w:b/>
                <w:szCs w:val="20"/>
                <w:lang w:val="en-US" w:eastAsia="zh-CN" w:bidi="ar-SA"/>
              </w:rPr>
              <w:t>…</w:t>
            </w:r>
          </w:p>
        </w:tc>
        <w:tc>
          <w:tcPr>
            <w:tcW w:w="1099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  <w:tc>
          <w:tcPr>
            <w:tcW w:w="1094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  <w:tc>
          <w:tcPr>
            <w:tcW w:w="3726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  <w:tc>
          <w:tcPr>
            <w:tcW w:w="3240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  <w:tc>
          <w:tcPr>
            <w:tcW w:w="2994" w:type="dxa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lang w:eastAsia="zh-CN"/>
              </w:rPr>
            </w:r>
          </w:p>
        </w:tc>
      </w:tr>
      <w:tr>
        <w:trPr>
          <w:trHeight w:val="426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0" w:type="dxa"/>
            <w:gridSpan w:val="6"/>
            <w:tcBorders/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Source Sans Pro" w:hAnsi="Source Sans Pro"/>
                <w:lang w:eastAsia="zh-CN"/>
              </w:rPr>
            </w:pPr>
            <w:r>
              <w:rPr>
                <w:rFonts w:ascii="Source Sans Pro" w:hAnsi="Source Sans Pro"/>
                <w:b/>
                <w:szCs w:val="20"/>
                <w:lang w:eastAsia="zh-CN" w:bidi="ar-SA"/>
              </w:rPr>
              <w:t>Imię i nazwisko/ Podmiot zgłaszający uwagę (w przypadku organizacji/instytucji)</w:t>
            </w:r>
          </w:p>
        </w:tc>
      </w:tr>
      <w:tr>
        <w:trPr>
          <w:trHeight w:val="800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0" w:type="dxa"/>
            <w:gridSpan w:val="6"/>
            <w:tcBorders/>
            <w:shd w:color="auto" w:fill="F2F2F2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start"/>
              <w:rPr>
                <w:rFonts w:ascii="Source Sans Pro" w:hAnsi="Source Sans Pro"/>
                <w:b w:val="false"/>
                <w:lang w:eastAsia="zh-CN"/>
              </w:rPr>
            </w:pPr>
            <w:r>
              <w:rPr>
                <w:rFonts w:ascii="Source Sans Pro" w:hAnsi="Source Sans Pro"/>
                <w:b w:val="false"/>
                <w:lang w:eastAsia="zh-CN"/>
              </w:rPr>
            </w:r>
          </w:p>
        </w:tc>
      </w:tr>
      <w:tr>
        <w:trPr>
          <w:trHeight w:val="509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0" w:type="dxa"/>
            <w:gridSpan w:val="6"/>
            <w:tcBorders/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Source Sans Pro" w:hAnsi="Source Sans Pro"/>
                <w:b w:val="false"/>
                <w:lang w:eastAsia="zh-CN"/>
              </w:rPr>
            </w:pPr>
            <w:r>
              <w:rPr>
                <w:rFonts w:ascii="Source Sans Pro" w:hAnsi="Source Sans Pro"/>
                <w:b/>
                <w:szCs w:val="20"/>
                <w:lang w:eastAsia="zh-CN" w:bidi="ar-SA"/>
              </w:rPr>
              <w:t>Telefon / e-mail do ewentuanego kontaktu:</w:t>
            </w:r>
          </w:p>
        </w:tc>
      </w:tr>
      <w:tr>
        <w:trPr>
          <w:trHeight w:val="509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60" w:type="dxa"/>
            <w:gridSpan w:val="6"/>
            <w:tcBorders/>
            <w:shd w:color="auto" w:fill="FFFFFF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start"/>
              <w:rPr>
                <w:rFonts w:ascii="Source Sans Pro" w:hAnsi="Source Sans Pro"/>
                <w:b w:val="false"/>
                <w:color w:val="FFFFFF"/>
                <w:lang w:eastAsia="zh-CN"/>
              </w:rPr>
            </w:pPr>
            <w:r>
              <w:rPr>
                <w:rFonts w:ascii="Source Sans Pro" w:hAnsi="Source Sans Pro"/>
                <w:b w:val="false"/>
                <w:color w:val="FFFFFF"/>
                <w:lang w:eastAsia="zh-CN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orient="landscape" w:w="15840" w:h="122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Aptos"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Aptos Display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Source Sans Pro">
    <w:charset w:val="ee" w:characterSet="windows-125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63308"/>
    <w:pPr>
      <w:widowControl/>
      <w:suppressAutoHyphens w:val="true"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2"/>
      <w:szCs w:val="24"/>
      <w:lang w:val="pl-PL" w:eastAsia="pl-PL" w:bidi="pl-PL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3308"/>
    <w:pPr>
      <w:keepNext w:val="true"/>
      <w:keepLines/>
      <w:spacing w:lineRule="auto" w:line="278" w:before="360" w:after="80"/>
      <w:jc w:val="start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kern w:val="2"/>
      <w:sz w:val="40"/>
      <w:szCs w:val="40"/>
      <w:lang w:val="en-US" w:eastAsia="en-US"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3308"/>
    <w:pPr>
      <w:keepNext w:val="true"/>
      <w:keepLines/>
      <w:spacing w:lineRule="auto" w:line="278" w:before="160" w:after="80"/>
      <w:jc w:val="start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kern w:val="2"/>
      <w:sz w:val="32"/>
      <w:szCs w:val="32"/>
      <w:lang w:val="en-US" w:eastAsia="en-US"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3308"/>
    <w:pPr>
      <w:keepNext w:val="true"/>
      <w:keepLines/>
      <w:spacing w:lineRule="auto" w:line="278" w:before="160" w:after="80"/>
      <w:jc w:val="start"/>
      <w:outlineLvl w:val="2"/>
    </w:pPr>
    <w:rPr>
      <w:rFonts w:ascii="Aptos" w:hAnsi="Aptos" w:eastAsia="" w:cs="" w:asciiTheme="minorHAnsi" w:cstheme="majorBidi" w:eastAsiaTheme="majorEastAsia" w:hAnsiTheme="minorHAnsi"/>
      <w:color w:themeColor="accent1" w:themeShade="bf" w:val="0F4761"/>
      <w:kern w:val="2"/>
      <w:sz w:val="28"/>
      <w:szCs w:val="28"/>
      <w:lang w:val="en-US" w:eastAsia="en-US"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3308"/>
    <w:pPr>
      <w:keepNext w:val="true"/>
      <w:keepLines/>
      <w:spacing w:lineRule="auto" w:line="278" w:before="80" w:after="40"/>
      <w:jc w:val="start"/>
      <w:outlineLvl w:val="3"/>
    </w:pPr>
    <w:rPr>
      <w:rFonts w:ascii="Aptos" w:hAnsi="Aptos" w:eastAsia="" w:cs="" w:asciiTheme="minorHAnsi" w:cstheme="majorBidi" w:eastAsiaTheme="majorEastAsia" w:hAnsiTheme="minorHAnsi"/>
      <w:i/>
      <w:iCs/>
      <w:color w:themeColor="accent1" w:themeShade="bf" w:val="0F4761"/>
      <w:kern w:val="2"/>
      <w:sz w:val="24"/>
      <w:lang w:val="en-US" w:eastAsia="en-US"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3308"/>
    <w:pPr>
      <w:keepNext w:val="true"/>
      <w:keepLines/>
      <w:spacing w:lineRule="auto" w:line="278" w:before="80" w:after="40"/>
      <w:jc w:val="start"/>
      <w:outlineLvl w:val="4"/>
    </w:pPr>
    <w:rPr>
      <w:rFonts w:ascii="Aptos" w:hAnsi="Aptos" w:eastAsia="" w:cs="" w:asciiTheme="minorHAnsi" w:cstheme="majorBidi" w:eastAsiaTheme="majorEastAsia" w:hAnsiTheme="minorHAnsi"/>
      <w:color w:themeColor="accent1" w:themeShade="bf" w:val="0F4761"/>
      <w:kern w:val="2"/>
      <w:sz w:val="24"/>
      <w:lang w:val="en-US" w:eastAsia="en-US"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3308"/>
    <w:pPr>
      <w:keepNext w:val="true"/>
      <w:keepLines/>
      <w:spacing w:lineRule="auto" w:line="278" w:before="40" w:after="0"/>
      <w:jc w:val="start"/>
      <w:outlineLvl w:val="5"/>
    </w:pPr>
    <w:rPr>
      <w:rFonts w:ascii="Aptos" w:hAnsi="Aptos" w:eastAsia="" w:cs="" w:asciiTheme="minorHAnsi" w:cstheme="majorBidi" w:eastAsiaTheme="majorEastAsia" w:hAnsiTheme="minorHAnsi"/>
      <w:i/>
      <w:iCs/>
      <w:color w:themeColor="text1" w:themeTint="a6" w:val="595959"/>
      <w:kern w:val="2"/>
      <w:sz w:val="24"/>
      <w:lang w:val="en-US" w:eastAsia="en-US"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3308"/>
    <w:pPr>
      <w:keepNext w:val="true"/>
      <w:keepLines/>
      <w:spacing w:lineRule="auto" w:line="278" w:before="40" w:after="0"/>
      <w:jc w:val="start"/>
      <w:outlineLvl w:val="6"/>
    </w:pPr>
    <w:rPr>
      <w:rFonts w:ascii="Aptos" w:hAnsi="Aptos" w:eastAsia="" w:cs="" w:asciiTheme="minorHAnsi" w:cstheme="majorBidi" w:eastAsiaTheme="majorEastAsia" w:hAnsiTheme="minorHAnsi"/>
      <w:color w:themeColor="text1" w:themeTint="a6" w:val="595959"/>
      <w:kern w:val="2"/>
      <w:sz w:val="24"/>
      <w:lang w:val="en-US" w:eastAsia="en-US"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3308"/>
    <w:pPr>
      <w:keepNext w:val="true"/>
      <w:keepLines/>
      <w:spacing w:lineRule="auto" w:line="278"/>
      <w:jc w:val="start"/>
      <w:outlineLvl w:val="7"/>
    </w:pPr>
    <w:rPr>
      <w:rFonts w:ascii="Aptos" w:hAnsi="Aptos" w:eastAsia="" w:cs="" w:asciiTheme="minorHAnsi" w:cstheme="majorBidi" w:eastAsiaTheme="majorEastAsia" w:hAnsiTheme="minorHAnsi"/>
      <w:i/>
      <w:iCs/>
      <w:color w:themeColor="text1" w:themeTint="d8" w:val="272727"/>
      <w:kern w:val="2"/>
      <w:sz w:val="24"/>
      <w:lang w:val="en-US" w:eastAsia="en-US"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3308"/>
    <w:pPr>
      <w:keepNext w:val="true"/>
      <w:keepLines/>
      <w:spacing w:lineRule="auto" w:line="278"/>
      <w:jc w:val="start"/>
      <w:outlineLvl w:val="8"/>
    </w:pPr>
    <w:rPr>
      <w:rFonts w:ascii="Aptos" w:hAnsi="Aptos" w:eastAsia="" w:cs="" w:asciiTheme="minorHAnsi" w:cstheme="majorBidi" w:eastAsiaTheme="majorEastAsia" w:hAnsiTheme="minorHAnsi"/>
      <w:color w:themeColor="text1" w:themeTint="d8" w:val="272727"/>
      <w:kern w:val="2"/>
      <w:sz w:val="24"/>
      <w:lang w:val="en-US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c63308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Heading2Char" w:customStyle="1">
    <w:name w:val="Heading 2 Char"/>
    <w:basedOn w:val="DefaultParagraphFont"/>
    <w:uiPriority w:val="9"/>
    <w:semiHidden/>
    <w:qFormat/>
    <w:rsid w:val="00c63308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Heading3Char" w:customStyle="1">
    <w:name w:val="Heading 3 Char"/>
    <w:basedOn w:val="DefaultParagraphFont"/>
    <w:uiPriority w:val="9"/>
    <w:semiHidden/>
    <w:qFormat/>
    <w:rsid w:val="00c63308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Heading4Char" w:customStyle="1">
    <w:name w:val="Heading 4 Char"/>
    <w:basedOn w:val="DefaultParagraphFont"/>
    <w:uiPriority w:val="9"/>
    <w:semiHidden/>
    <w:qFormat/>
    <w:rsid w:val="00c63308"/>
    <w:rPr>
      <w:rFonts w:eastAsia="" w:cs="" w:cstheme="majorBidi" w:eastAsiaTheme="majorEastAsia"/>
      <w:i/>
      <w:iCs/>
      <w:color w:themeColor="accent1" w:themeShade="bf" w:val="0F4761"/>
    </w:rPr>
  </w:style>
  <w:style w:type="character" w:styleId="Heading5Char" w:customStyle="1">
    <w:name w:val="Heading 5 Char"/>
    <w:basedOn w:val="DefaultParagraphFont"/>
    <w:uiPriority w:val="9"/>
    <w:semiHidden/>
    <w:qFormat/>
    <w:rsid w:val="00c63308"/>
    <w:rPr>
      <w:rFonts w:eastAsia="" w:cs="" w:cstheme="majorBidi" w:eastAsiaTheme="majorEastAsia"/>
      <w:color w:themeColor="accent1" w:themeShade="bf" w:val="0F4761"/>
    </w:rPr>
  </w:style>
  <w:style w:type="character" w:styleId="Heading6Char" w:customStyle="1">
    <w:name w:val="Heading 6 Char"/>
    <w:basedOn w:val="DefaultParagraphFont"/>
    <w:uiPriority w:val="9"/>
    <w:semiHidden/>
    <w:qFormat/>
    <w:rsid w:val="00c63308"/>
    <w:rPr>
      <w:rFonts w:eastAsia="" w:cs="" w:cstheme="majorBidi" w:eastAsiaTheme="majorEastAsia"/>
      <w:i/>
      <w:iCs/>
      <w:color w:themeColor="text1" w:themeTint="a6" w:val="595959"/>
    </w:rPr>
  </w:style>
  <w:style w:type="character" w:styleId="Heading7Char" w:customStyle="1">
    <w:name w:val="Heading 7 Char"/>
    <w:basedOn w:val="DefaultParagraphFont"/>
    <w:uiPriority w:val="9"/>
    <w:semiHidden/>
    <w:qFormat/>
    <w:rsid w:val="00c63308"/>
    <w:rPr>
      <w:rFonts w:eastAsia="" w:cs="" w:cstheme="majorBidi" w:eastAsiaTheme="majorEastAsia"/>
      <w:color w:themeColor="text1" w:themeTint="a6" w:val="595959"/>
    </w:rPr>
  </w:style>
  <w:style w:type="character" w:styleId="Heading8Char" w:customStyle="1">
    <w:name w:val="Heading 8 Char"/>
    <w:basedOn w:val="DefaultParagraphFont"/>
    <w:uiPriority w:val="9"/>
    <w:semiHidden/>
    <w:qFormat/>
    <w:rsid w:val="00c63308"/>
    <w:rPr>
      <w:rFonts w:eastAsia="" w:cs="" w:cstheme="majorBidi" w:eastAsiaTheme="majorEastAsia"/>
      <w:i/>
      <w:iCs/>
      <w:color w:themeColor="text1" w:themeTint="d8" w:val="272727"/>
    </w:rPr>
  </w:style>
  <w:style w:type="character" w:styleId="Heading9Char" w:customStyle="1">
    <w:name w:val="Heading 9 Char"/>
    <w:basedOn w:val="DefaultParagraphFont"/>
    <w:uiPriority w:val="9"/>
    <w:semiHidden/>
    <w:qFormat/>
    <w:rsid w:val="00c63308"/>
    <w:rPr>
      <w:rFonts w:eastAsia="" w:cs="" w:cstheme="majorBidi" w:eastAsiaTheme="majorEastAsia"/>
      <w:color w:themeColor="text1" w:themeTint="d8" w:val="272727"/>
    </w:rPr>
  </w:style>
  <w:style w:type="character" w:styleId="TitleChar" w:customStyle="1">
    <w:name w:val="Title Char"/>
    <w:basedOn w:val="DefaultParagraphFont"/>
    <w:uiPriority w:val="10"/>
    <w:qFormat/>
    <w:rsid w:val="00c63308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itleChar" w:customStyle="1">
    <w:name w:val="Subtitle Char"/>
    <w:basedOn w:val="DefaultParagraphFont"/>
    <w:uiPriority w:val="11"/>
    <w:qFormat/>
    <w:rsid w:val="00c63308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QuoteChar" w:customStyle="1">
    <w:name w:val="Quote Char"/>
    <w:basedOn w:val="DefaultParagraphFont"/>
    <w:link w:val="Quote"/>
    <w:uiPriority w:val="29"/>
    <w:qFormat/>
    <w:rsid w:val="00c63308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c63308"/>
    <w:rPr>
      <w:i/>
      <w:iCs/>
      <w:color w:themeColor="accent1" w:themeShade="bf" w:val="0F4761"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c63308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c63308"/>
    <w:rPr>
      <w:b/>
      <w:bCs/>
      <w:smallCaps/>
      <w:color w:themeColor="accent1" w:themeShade="bf" w:val="0F4761"/>
      <w:spacing w:val="5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itleChar"/>
    <w:uiPriority w:val="10"/>
    <w:qFormat/>
    <w:rsid w:val="00c63308"/>
    <w:pPr>
      <w:spacing w:before="0" w:after="80"/>
      <w:contextualSpacing/>
      <w:jc w:val="start"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  <w:lang w:val="en-US" w:eastAsia="en-US" w:bidi="ar-SA"/>
      <w14:ligatures w14:val="standardContextual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3308"/>
    <w:pPr>
      <w:spacing w:lineRule="auto" w:line="278" w:before="0" w:after="160"/>
      <w:jc w:val="start"/>
    </w:pPr>
    <w:rPr>
      <w:rFonts w:ascii="Aptos" w:hAnsi="Aptos" w:eastAsia="" w:cs="" w:asciiTheme="minorHAnsi" w:cstheme="majorBidi" w:eastAsiaTheme="majorEastAsia" w:hAnsiTheme="minorHAnsi"/>
      <w:color w:themeColor="text1" w:themeTint="a6" w:val="595959"/>
      <w:spacing w:val="15"/>
      <w:kern w:val="2"/>
      <w:sz w:val="28"/>
      <w:szCs w:val="28"/>
      <w:lang w:val="en-US" w:eastAsia="en-US" w:bidi="ar-SA"/>
      <w14:ligatures w14:val="standardContextual"/>
    </w:rPr>
  </w:style>
  <w:style w:type="paragraph" w:styleId="Quote">
    <w:name w:val="Quote"/>
    <w:basedOn w:val="Normal"/>
    <w:next w:val="Normal"/>
    <w:link w:val="QuoteChar"/>
    <w:uiPriority w:val="29"/>
    <w:qFormat/>
    <w:rsid w:val="00c63308"/>
    <w:pPr>
      <w:spacing w:lineRule="auto" w:line="278" w:before="160" w:after="160"/>
      <w:jc w:val="center"/>
    </w:pPr>
    <w:rPr>
      <w:rFonts w:ascii="Aptos" w:hAnsi="Aptos" w:eastAsia="Aptos" w:cs="" w:asciiTheme="minorHAnsi" w:cstheme="minorBidi" w:eastAsiaTheme="minorHAnsi" w:hAnsiTheme="minorHAnsi"/>
      <w:i/>
      <w:iCs/>
      <w:color w:themeColor="text1" w:themeTint="bf" w:val="404040"/>
      <w:kern w:val="2"/>
      <w:sz w:val="24"/>
      <w:lang w:val="en-US" w:eastAsia="en-US" w:bidi="ar-SA"/>
      <w14:ligatures w14:val="standardContextual"/>
    </w:rPr>
  </w:style>
  <w:style w:type="paragraph" w:styleId="ListParagraph">
    <w:name w:val="List Paragraph"/>
    <w:basedOn w:val="Normal"/>
    <w:uiPriority w:val="34"/>
    <w:qFormat/>
    <w:rsid w:val="00c63308"/>
    <w:pPr>
      <w:spacing w:lineRule="auto" w:line="278" w:before="0" w:after="160"/>
      <w:ind w:start="720"/>
      <w:contextualSpacing/>
      <w:jc w:val="start"/>
    </w:pPr>
    <w:rPr>
      <w:rFonts w:ascii="Aptos" w:hAnsi="Aptos" w:eastAsia="Aptos" w:cs="" w:asciiTheme="minorHAnsi" w:cstheme="minorBidi" w:eastAsiaTheme="minorHAnsi" w:hAnsiTheme="minorHAnsi"/>
      <w:kern w:val="2"/>
      <w:sz w:val="24"/>
      <w:lang w:val="en-US" w:eastAsia="en-US" w:bidi="ar-SA"/>
      <w14:ligatures w14:val="standardContextual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33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lineRule="auto" w:line="278" w:before="360" w:after="360"/>
      <w:ind w:start="864" w:end="864"/>
      <w:jc w:val="center"/>
    </w:pPr>
    <w:rPr>
      <w:rFonts w:ascii="Aptos" w:hAnsi="Aptos" w:eastAsia="Aptos" w:cs="" w:asciiTheme="minorHAnsi" w:cstheme="minorBidi" w:eastAsiaTheme="minorHAnsi" w:hAnsiTheme="minorHAnsi"/>
      <w:i/>
      <w:iCs/>
      <w:color w:themeColor="accent1" w:themeShade="bf" w:val="0F4761"/>
      <w:kern w:val="2"/>
      <w:sz w:val="24"/>
      <w:lang w:val="en-US" w:eastAsia="en-US" w:bidi="ar-SA"/>
      <w14:ligatures w14:val="standardContextual"/>
    </w:rPr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11">
    <w:name w:val="Zwykła tabela 11"/>
    <w:basedOn w:val="TableNormal"/>
    <w:rsid w:val="00c63308"/>
    <w:pPr>
      <w:spacing w:after="0" w:line="240" w:lineRule="auto"/>
    </w:pPr>
    <w:rPr>
      <w:sz w:val="22"/>
      <w:szCs w:val="20"/>
    </w:rPr>
    <w:tblPr>
      <w:tblStyleRowBandSize w:val="1"/>
      <w:tblStyleColBandSize w:val="1"/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  <w:tblStylePr w:type="firstRow">
      <w:rPr>
        <w:b/>
      </w:rPr>
      <w:tblPr/>
    </w:tblStylePr>
    <w:tblStylePr w:type="lastRow">
      <w:rPr>
        <w:b/>
      </w:rPr>
      <w:tblPr/>
      <w:tcPr>
        <w:tcBorders>
          <w:top w:val="double" w:color="BFBFBF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LibreOffice/26.2.5.2$Windows_X86_64 LibreOffice_project/cd7284b4cbbfeb507e630c1aac019f4157393acb</Application>
  <AppVersion>15.0000</AppVersion>
  <Pages>2</Pages>
  <Words>94</Words>
  <Characters>562</Characters>
  <CharactersWithSpaces>637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2026-09-23T06:52:00Z</dcterms:created>
  <dc:creator>Michał Kudłacz</dc:creator>
  <dc:description/>
  <dc:language>pl-PL</dc:language>
  <cp:lastModifiedBy/>
  <cp:lastPrinted>2026-09-24T09:38:55Z</cp:lastPrinted>
  <dcterms:modified xsi:type="dcterms:W3CDTF">2026-09-24T09:49:18Z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