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267" w:rsidRPr="00662919" w:rsidRDefault="00662919" w:rsidP="0066291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919">
        <w:rPr>
          <w:rFonts w:ascii="Times New Roman" w:hAnsi="Times New Roman" w:cs="Times New Roman"/>
          <w:b/>
          <w:sz w:val="24"/>
          <w:szCs w:val="24"/>
        </w:rPr>
        <w:t>Zapytaj o dotacje</w:t>
      </w:r>
    </w:p>
    <w:p w:rsidR="00056B11" w:rsidRPr="00662919" w:rsidRDefault="00056B11" w:rsidP="00662919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2919">
        <w:rPr>
          <w:rFonts w:ascii="Times New Roman" w:hAnsi="Times New Roman" w:cs="Times New Roman"/>
          <w:sz w:val="24"/>
          <w:szCs w:val="24"/>
        </w:rPr>
        <w:t xml:space="preserve">Raporty opublikowane przez </w:t>
      </w:r>
      <w:r w:rsidRPr="00662919">
        <w:rPr>
          <w:rFonts w:ascii="Times New Roman" w:eastAsia="Calibri" w:hAnsi="Times New Roman" w:cs="Times New Roman"/>
          <w:sz w:val="24"/>
          <w:szCs w:val="24"/>
        </w:rPr>
        <w:t>Polską Agencję Rozwoju Przedsiębiorczości za ostatnie kilka lat, wykazały, że blisko 65% właścicieli firm z sektora MŚP</w:t>
      </w:r>
      <w:r w:rsidR="00662919" w:rsidRPr="00662919">
        <w:rPr>
          <w:rFonts w:ascii="Times New Roman" w:eastAsia="Calibri" w:hAnsi="Times New Roman" w:cs="Times New Roman"/>
          <w:sz w:val="24"/>
          <w:szCs w:val="24"/>
        </w:rPr>
        <w:t xml:space="preserve">, poczynione przez siebie inwestycje finansowało </w:t>
      </w:r>
      <w:r w:rsidRPr="00662919">
        <w:rPr>
          <w:rFonts w:ascii="Times New Roman" w:eastAsia="Calibri" w:hAnsi="Times New Roman" w:cs="Times New Roman"/>
          <w:sz w:val="24"/>
          <w:szCs w:val="24"/>
        </w:rPr>
        <w:t xml:space="preserve">środkami własnymi. </w:t>
      </w:r>
      <w:r w:rsidR="00662919">
        <w:rPr>
          <w:rFonts w:ascii="Times New Roman" w:eastAsia="Calibri" w:hAnsi="Times New Roman" w:cs="Times New Roman"/>
          <w:sz w:val="24"/>
          <w:szCs w:val="24"/>
        </w:rPr>
        <w:t>Polska,</w:t>
      </w:r>
      <w:r w:rsidR="00662919" w:rsidRPr="00662919">
        <w:rPr>
          <w:rFonts w:ascii="Times New Roman" w:eastAsia="Calibri" w:hAnsi="Times New Roman" w:cs="Times New Roman"/>
          <w:sz w:val="24"/>
          <w:szCs w:val="24"/>
        </w:rPr>
        <w:t xml:space="preserve"> jako kraj należący do Unii Europejskiej ma jednak możliwość pozyskania </w:t>
      </w:r>
      <w:r w:rsidR="002143AE">
        <w:rPr>
          <w:rFonts w:ascii="Times New Roman" w:eastAsia="Calibri" w:hAnsi="Times New Roman" w:cs="Times New Roman"/>
          <w:sz w:val="24"/>
          <w:szCs w:val="24"/>
        </w:rPr>
        <w:t>pieniędzy</w:t>
      </w:r>
      <w:r w:rsidR="00662919" w:rsidRPr="00662919">
        <w:rPr>
          <w:rFonts w:ascii="Times New Roman" w:eastAsia="Calibri" w:hAnsi="Times New Roman" w:cs="Times New Roman"/>
          <w:sz w:val="24"/>
          <w:szCs w:val="24"/>
        </w:rPr>
        <w:t xml:space="preserve"> ze wspólnego, unijnego budżetu. A o tym, jak to zrobić</w:t>
      </w:r>
      <w:r w:rsidR="00662919">
        <w:rPr>
          <w:rFonts w:ascii="Times New Roman" w:eastAsia="Calibri" w:hAnsi="Times New Roman" w:cs="Times New Roman"/>
          <w:sz w:val="24"/>
          <w:szCs w:val="24"/>
        </w:rPr>
        <w:t>,</w:t>
      </w:r>
      <w:r w:rsidR="00662919" w:rsidRPr="00662919">
        <w:rPr>
          <w:rFonts w:ascii="Times New Roman" w:eastAsia="Calibri" w:hAnsi="Times New Roman" w:cs="Times New Roman"/>
          <w:sz w:val="24"/>
          <w:szCs w:val="24"/>
        </w:rPr>
        <w:t xml:space="preserve"> dowiedzieć się może każdy już </w:t>
      </w:r>
      <w:r w:rsidR="00662919">
        <w:rPr>
          <w:rFonts w:ascii="Times New Roman" w:eastAsia="Calibri" w:hAnsi="Times New Roman" w:cs="Times New Roman"/>
          <w:sz w:val="24"/>
          <w:szCs w:val="24"/>
        </w:rPr>
        <w:t>pod koniec listopada.</w:t>
      </w:r>
    </w:p>
    <w:p w:rsidR="00662919" w:rsidRPr="00662919" w:rsidRDefault="00662919" w:rsidP="00662919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24"/>
          <w:szCs w:val="24"/>
          <w:shd w:val="clear" w:color="auto" w:fill="FFFFFF"/>
        </w:rPr>
      </w:pPr>
      <w:r w:rsidRPr="00662919">
        <w:rPr>
          <w:rFonts w:ascii="Times New Roman" w:hAnsi="Times New Roman" w:cs="Times New Roman"/>
          <w:sz w:val="24"/>
          <w:szCs w:val="24"/>
        </w:rPr>
        <w:t xml:space="preserve">Z myślą o przedsiębiorcach zainteresowanych ww. tematyką </w:t>
      </w:r>
      <w:r w:rsidRPr="00662919">
        <w:rPr>
          <w:rFonts w:ascii="Times New Roman" w:hAnsi="Times New Roman" w:cs="Times New Roman"/>
          <w:b/>
          <w:sz w:val="24"/>
          <w:szCs w:val="24"/>
        </w:rPr>
        <w:t>Urząd Miejski w Boguszowie</w:t>
      </w:r>
      <w:r w:rsidR="002143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2919">
        <w:rPr>
          <w:rFonts w:ascii="Times New Roman" w:hAnsi="Times New Roman" w:cs="Times New Roman"/>
          <w:b/>
          <w:sz w:val="24"/>
          <w:szCs w:val="24"/>
        </w:rPr>
        <w:t>-Gorcach, Miejska Biblioteka Publiczna – Centrum Kultury oraz Dolnośląska Fundacja Rozwoju Przedsiębiorczości</w:t>
      </w:r>
      <w:r w:rsidRPr="00662919">
        <w:rPr>
          <w:rFonts w:ascii="Times New Roman" w:hAnsi="Times New Roman" w:cs="Times New Roman"/>
          <w:sz w:val="24"/>
          <w:szCs w:val="24"/>
        </w:rPr>
        <w:t xml:space="preserve"> organizuje bezpłatne konsultacje </w:t>
      </w:r>
      <w:r w:rsidRPr="00662919">
        <w:rPr>
          <w:rFonts w:ascii="Times New Roman" w:hAnsi="Times New Roman" w:cs="Times New Roman"/>
          <w:color w:val="4B4F56"/>
          <w:sz w:val="24"/>
          <w:szCs w:val="24"/>
          <w:shd w:val="clear" w:color="auto" w:fill="FFFFFF"/>
        </w:rPr>
        <w:t>dotyczące możliwości skorzystania ze środków unijnych w latach 2014-2020.</w:t>
      </w:r>
    </w:p>
    <w:p w:rsidR="00662919" w:rsidRPr="00662919" w:rsidRDefault="00662919" w:rsidP="00662919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24"/>
          <w:szCs w:val="24"/>
          <w:shd w:val="clear" w:color="auto" w:fill="FFFFFF"/>
        </w:rPr>
      </w:pPr>
    </w:p>
    <w:p w:rsidR="00662919" w:rsidRPr="00662919" w:rsidRDefault="00662919" w:rsidP="00662919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24"/>
          <w:szCs w:val="24"/>
          <w:shd w:val="clear" w:color="auto" w:fill="FFFFFF"/>
        </w:rPr>
      </w:pPr>
      <w:r w:rsidRPr="00662919">
        <w:rPr>
          <w:rFonts w:ascii="Times New Roman" w:hAnsi="Times New Roman" w:cs="Times New Roman"/>
          <w:color w:val="4B4F56"/>
          <w:sz w:val="24"/>
          <w:szCs w:val="24"/>
          <w:shd w:val="clear" w:color="auto" w:fill="FFFFFF"/>
        </w:rPr>
        <w:t xml:space="preserve">Podczas </w:t>
      </w:r>
      <w:r w:rsidR="002143AE" w:rsidRPr="002143AE">
        <w:rPr>
          <w:rFonts w:ascii="Times New Roman" w:hAnsi="Times New Roman" w:cs="Times New Roman"/>
          <w:b/>
          <w:color w:val="4B4F56"/>
          <w:sz w:val="24"/>
          <w:szCs w:val="24"/>
          <w:shd w:val="clear" w:color="auto" w:fill="FFFFFF"/>
        </w:rPr>
        <w:t>indywidualnych</w:t>
      </w:r>
      <w:r w:rsidR="002143AE">
        <w:rPr>
          <w:rFonts w:ascii="Times New Roman" w:hAnsi="Times New Roman" w:cs="Times New Roman"/>
          <w:color w:val="4B4F56"/>
          <w:sz w:val="24"/>
          <w:szCs w:val="24"/>
          <w:shd w:val="clear" w:color="auto" w:fill="FFFFFF"/>
        </w:rPr>
        <w:t xml:space="preserve"> </w:t>
      </w:r>
      <w:r w:rsidRPr="00662919">
        <w:rPr>
          <w:rFonts w:ascii="Times New Roman" w:hAnsi="Times New Roman" w:cs="Times New Roman"/>
          <w:color w:val="4B4F56"/>
          <w:sz w:val="24"/>
          <w:szCs w:val="24"/>
          <w:shd w:val="clear" w:color="auto" w:fill="FFFFFF"/>
        </w:rPr>
        <w:t>konsultacji eksperci odpowiedzą na pytania:</w:t>
      </w:r>
    </w:p>
    <w:p w:rsidR="00662919" w:rsidRPr="00662919" w:rsidRDefault="00662919" w:rsidP="00662919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24"/>
          <w:szCs w:val="24"/>
          <w:shd w:val="clear" w:color="auto" w:fill="FFFFFF"/>
        </w:rPr>
      </w:pPr>
      <w:r w:rsidRPr="00662919">
        <w:rPr>
          <w:rFonts w:ascii="Times New Roman" w:hAnsi="Times New Roman" w:cs="Times New Roman"/>
          <w:color w:val="4B4F56"/>
          <w:sz w:val="24"/>
          <w:szCs w:val="24"/>
          <w:shd w:val="clear" w:color="auto" w:fill="FFFFFF"/>
        </w:rPr>
        <w:t>- Kto może aplikować po środki unijne?</w:t>
      </w:r>
    </w:p>
    <w:p w:rsidR="00662919" w:rsidRPr="00662919" w:rsidRDefault="00662919" w:rsidP="00662919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24"/>
          <w:szCs w:val="24"/>
          <w:shd w:val="clear" w:color="auto" w:fill="FFFFFF"/>
        </w:rPr>
      </w:pPr>
      <w:r w:rsidRPr="00662919">
        <w:rPr>
          <w:rFonts w:ascii="Times New Roman" w:hAnsi="Times New Roman" w:cs="Times New Roman"/>
          <w:color w:val="4B4F56"/>
          <w:sz w:val="24"/>
          <w:szCs w:val="24"/>
          <w:shd w:val="clear" w:color="auto" w:fill="FFFFFF"/>
        </w:rPr>
        <w:t>- Na jakie cele może zostać pozyskana dotacja?</w:t>
      </w:r>
    </w:p>
    <w:p w:rsidR="00662919" w:rsidRPr="00662919" w:rsidRDefault="00662919" w:rsidP="00662919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24"/>
          <w:szCs w:val="24"/>
          <w:shd w:val="clear" w:color="auto" w:fill="FFFFFF"/>
        </w:rPr>
      </w:pPr>
      <w:r w:rsidRPr="00662919">
        <w:rPr>
          <w:rFonts w:ascii="Times New Roman" w:hAnsi="Times New Roman" w:cs="Times New Roman"/>
          <w:color w:val="4B4F56"/>
          <w:sz w:val="24"/>
          <w:szCs w:val="24"/>
          <w:shd w:val="clear" w:color="auto" w:fill="FFFFFF"/>
        </w:rPr>
        <w:t>- Jak wygląda proces aplikowania i jakie dokumenty są potrzebne?</w:t>
      </w:r>
    </w:p>
    <w:p w:rsidR="00662919" w:rsidRPr="00662919" w:rsidRDefault="00662919" w:rsidP="00662919">
      <w:pPr>
        <w:spacing w:after="0" w:line="240" w:lineRule="auto"/>
        <w:jc w:val="both"/>
        <w:rPr>
          <w:rFonts w:ascii="Times New Roman" w:hAnsi="Times New Roman" w:cs="Times New Roman"/>
          <w:color w:val="4B4F56"/>
          <w:sz w:val="24"/>
          <w:szCs w:val="24"/>
          <w:shd w:val="clear" w:color="auto" w:fill="FFFFFF"/>
        </w:rPr>
      </w:pPr>
    </w:p>
    <w:p w:rsidR="00662919" w:rsidRPr="00662919" w:rsidRDefault="00321C83" w:rsidP="0066291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2919">
        <w:rPr>
          <w:rFonts w:ascii="Times New Roman" w:eastAsia="Times New Roman" w:hAnsi="Times New Roman" w:cs="Times New Roman"/>
          <w:sz w:val="24"/>
          <w:szCs w:val="24"/>
        </w:rPr>
        <w:t xml:space="preserve">Zainteresowani będą mogli skorzystać z porad specjalistów </w:t>
      </w:r>
      <w:r w:rsidR="00662919" w:rsidRPr="00662919">
        <w:rPr>
          <w:rFonts w:ascii="Times New Roman" w:eastAsia="Times New Roman" w:hAnsi="Times New Roman" w:cs="Times New Roman"/>
          <w:b/>
          <w:sz w:val="24"/>
          <w:szCs w:val="24"/>
        </w:rPr>
        <w:t>24</w:t>
      </w:r>
      <w:r w:rsidRPr="0066291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62919" w:rsidRPr="00662919">
        <w:rPr>
          <w:rFonts w:ascii="Times New Roman" w:eastAsia="Times New Roman" w:hAnsi="Times New Roman" w:cs="Times New Roman"/>
          <w:b/>
          <w:sz w:val="24"/>
          <w:szCs w:val="24"/>
        </w:rPr>
        <w:t>listopada</w:t>
      </w:r>
      <w:r w:rsidRPr="00662919">
        <w:rPr>
          <w:rFonts w:ascii="Times New Roman" w:eastAsia="Times New Roman" w:hAnsi="Times New Roman" w:cs="Times New Roman"/>
          <w:sz w:val="24"/>
          <w:szCs w:val="24"/>
        </w:rPr>
        <w:t xml:space="preserve"> między godz.</w:t>
      </w:r>
      <w:r w:rsidRPr="00662919">
        <w:rPr>
          <w:rFonts w:ascii="Times New Roman" w:eastAsia="Times New Roman" w:hAnsi="Times New Roman" w:cs="Times New Roman"/>
          <w:sz w:val="24"/>
          <w:szCs w:val="24"/>
        </w:rPr>
        <w:br/>
      </w:r>
      <w:r w:rsidRPr="00662919">
        <w:rPr>
          <w:rFonts w:ascii="Times New Roman" w:eastAsia="Times New Roman" w:hAnsi="Times New Roman" w:cs="Times New Roman"/>
          <w:b/>
          <w:sz w:val="24"/>
          <w:szCs w:val="24"/>
        </w:rPr>
        <w:t>9-1</w:t>
      </w:r>
      <w:r w:rsidR="00662919" w:rsidRPr="00662919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662919">
        <w:rPr>
          <w:rFonts w:ascii="Times New Roman" w:eastAsia="Times New Roman" w:hAnsi="Times New Roman" w:cs="Times New Roman"/>
          <w:sz w:val="24"/>
          <w:szCs w:val="24"/>
        </w:rPr>
        <w:t>.</w:t>
      </w:r>
      <w:r w:rsidR="00662919" w:rsidRPr="006629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51DF" w:rsidRPr="00662919">
        <w:rPr>
          <w:rFonts w:ascii="Times New Roman" w:eastAsia="Times New Roman" w:hAnsi="Times New Roman" w:cs="Times New Roman"/>
          <w:sz w:val="24"/>
          <w:szCs w:val="24"/>
        </w:rPr>
        <w:t xml:space="preserve">Konsultacje odbędą się w </w:t>
      </w:r>
      <w:r w:rsidR="00662919" w:rsidRPr="00662919">
        <w:rPr>
          <w:rFonts w:ascii="Times New Roman" w:eastAsia="Times New Roman" w:hAnsi="Times New Roman" w:cs="Times New Roman"/>
          <w:sz w:val="24"/>
          <w:szCs w:val="24"/>
        </w:rPr>
        <w:t>Miejskiej Bibliotece Publicznej– Centrum Kultury, przy pl. Odrodzenia 4.</w:t>
      </w:r>
    </w:p>
    <w:p w:rsidR="00321C83" w:rsidRPr="00662919" w:rsidRDefault="00321C83" w:rsidP="0066291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2919">
        <w:rPr>
          <w:rFonts w:ascii="Times New Roman" w:eastAsia="Times New Roman" w:hAnsi="Times New Roman" w:cs="Times New Roman"/>
          <w:sz w:val="24"/>
          <w:szCs w:val="24"/>
        </w:rPr>
        <w:t xml:space="preserve">Zasada jest prosta: Na pojedynczego uczestnika przeznaczone zostanie 30 minut, obowiązują jednak wcześniejsze zapisy na konkretną godzinę. </w:t>
      </w:r>
    </w:p>
    <w:p w:rsidR="00662919" w:rsidRDefault="00662919" w:rsidP="0066291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Osoby zainteresowane prosz</w:t>
      </w:r>
      <w:r w:rsidR="002143AE">
        <w:rPr>
          <w:rFonts w:ascii="Times New Roman" w:eastAsia="Times New Roman" w:hAnsi="Times New Roman" w:cs="Times New Roman"/>
          <w:sz w:val="24"/>
          <w:szCs w:val="24"/>
        </w:rPr>
        <w:t>one są o zgłoszenie uczestnictwa: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na adres e-mail: kontakt@dfrp.pl</w:t>
      </w:r>
      <w:r w:rsidR="002143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lub </w:t>
      </w:r>
      <w:r w:rsidR="002143AE">
        <w:rPr>
          <w:rFonts w:ascii="Times New Roman" w:eastAsia="Times New Roman" w:hAnsi="Times New Roman" w:cs="Times New Roman"/>
          <w:sz w:val="24"/>
          <w:szCs w:val="24"/>
        </w:rPr>
        <w:t xml:space="preserve">telefonicznie: </w:t>
      </w:r>
      <w:r>
        <w:rPr>
          <w:rFonts w:ascii="Times New Roman" w:eastAsia="Times New Roman" w:hAnsi="Times New Roman" w:cs="Times New Roman"/>
          <w:sz w:val="24"/>
          <w:szCs w:val="24"/>
        </w:rPr>
        <w:t>508 370 884</w:t>
      </w:r>
    </w:p>
    <w:p w:rsidR="002143AE" w:rsidRPr="00662919" w:rsidRDefault="002143AE" w:rsidP="002143AE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2919">
        <w:rPr>
          <w:rFonts w:ascii="Times New Roman" w:eastAsia="Times New Roman" w:hAnsi="Times New Roman" w:cs="Times New Roman"/>
          <w:sz w:val="24"/>
          <w:szCs w:val="24"/>
        </w:rPr>
        <w:t xml:space="preserve">Głównym organizatorem konsultacji jest </w:t>
      </w:r>
      <w:r w:rsidRPr="002143AE">
        <w:rPr>
          <w:rFonts w:ascii="Times New Roman" w:eastAsia="Times New Roman" w:hAnsi="Times New Roman" w:cs="Times New Roman"/>
          <w:b/>
          <w:sz w:val="24"/>
          <w:szCs w:val="24"/>
        </w:rPr>
        <w:t>Dolnośląska Fundacja Rozwoju Przedsiębiorczości,</w:t>
      </w:r>
      <w:r w:rsidRPr="00662919">
        <w:rPr>
          <w:rFonts w:ascii="Times New Roman" w:eastAsia="Times New Roman" w:hAnsi="Times New Roman" w:cs="Times New Roman"/>
          <w:sz w:val="24"/>
          <w:szCs w:val="24"/>
        </w:rPr>
        <w:t xml:space="preserve"> która za swoją misję obrała szerzenie idei przedsiębiorczości wśród mieszkańców Dolnego Śląska oraz wsparcie ich w realizowaniu inicjatyw związanych z tymże obszarem. Wsparcia merytorycznego udziela firma </w:t>
      </w:r>
      <w:proofErr w:type="spellStart"/>
      <w:r w:rsidRPr="00662919">
        <w:rPr>
          <w:rFonts w:ascii="Times New Roman" w:eastAsia="Times New Roman" w:hAnsi="Times New Roman" w:cs="Times New Roman"/>
          <w:sz w:val="24"/>
          <w:szCs w:val="24"/>
        </w:rPr>
        <w:t>InServices</w:t>
      </w:r>
      <w:proofErr w:type="spellEnd"/>
      <w:r w:rsidRPr="0066291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1C83" w:rsidRPr="00662919" w:rsidRDefault="00321C83" w:rsidP="00662919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2919">
        <w:rPr>
          <w:rFonts w:ascii="Times New Roman" w:eastAsia="Times New Roman" w:hAnsi="Times New Roman" w:cs="Times New Roman"/>
          <w:sz w:val="24"/>
          <w:szCs w:val="24"/>
        </w:rPr>
        <w:t xml:space="preserve">Więcej informacji na </w:t>
      </w:r>
      <w:proofErr w:type="spellStart"/>
      <w:r w:rsidRPr="00662919">
        <w:rPr>
          <w:rFonts w:ascii="Times New Roman" w:eastAsia="Times New Roman" w:hAnsi="Times New Roman" w:cs="Times New Roman"/>
          <w:sz w:val="24"/>
          <w:szCs w:val="24"/>
        </w:rPr>
        <w:t>Facebooku</w:t>
      </w:r>
      <w:proofErr w:type="spellEnd"/>
      <w:r w:rsidRPr="00662919">
        <w:rPr>
          <w:rFonts w:ascii="Times New Roman" w:eastAsia="Times New Roman" w:hAnsi="Times New Roman" w:cs="Times New Roman"/>
          <w:sz w:val="24"/>
          <w:szCs w:val="24"/>
        </w:rPr>
        <w:t xml:space="preserve"> organizatora: </w:t>
      </w:r>
      <w:r w:rsidRPr="00662919">
        <w:rPr>
          <w:rFonts w:ascii="Times New Roman" w:eastAsia="Times New Roman" w:hAnsi="Times New Roman" w:cs="Times New Roman"/>
          <w:b/>
          <w:sz w:val="24"/>
          <w:szCs w:val="24"/>
        </w:rPr>
        <w:t>https://www.facebook.com/DolnoslaskaFundacjaRozwojuPrzedsiebiorczosci/</w:t>
      </w:r>
    </w:p>
    <w:p w:rsidR="00321C83" w:rsidRPr="00662919" w:rsidRDefault="00321C83" w:rsidP="0066291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2919">
        <w:rPr>
          <w:rFonts w:ascii="Times New Roman" w:eastAsia="Times New Roman" w:hAnsi="Times New Roman" w:cs="Times New Roman"/>
          <w:sz w:val="24"/>
          <w:szCs w:val="24"/>
        </w:rPr>
        <w:t>lub stronie internetowej:</w:t>
      </w:r>
    </w:p>
    <w:p w:rsidR="00321C83" w:rsidRPr="006F6F96" w:rsidRDefault="00321C83" w:rsidP="006F6F96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2919">
        <w:rPr>
          <w:rFonts w:ascii="Times New Roman" w:eastAsia="Times New Roman" w:hAnsi="Times New Roman" w:cs="Times New Roman"/>
          <w:b/>
          <w:sz w:val="24"/>
          <w:szCs w:val="24"/>
        </w:rPr>
        <w:t>www.dfrp.pl</w:t>
      </w:r>
    </w:p>
    <w:p w:rsidR="00321C83" w:rsidRPr="00662919" w:rsidRDefault="00321C83" w:rsidP="0066291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21C83" w:rsidRPr="00662919" w:rsidSect="00FC3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05B88"/>
    <w:rsid w:val="00021B84"/>
    <w:rsid w:val="00056B11"/>
    <w:rsid w:val="002143AE"/>
    <w:rsid w:val="002D4126"/>
    <w:rsid w:val="00321C83"/>
    <w:rsid w:val="00531F0A"/>
    <w:rsid w:val="005B1BA6"/>
    <w:rsid w:val="00605B88"/>
    <w:rsid w:val="00662919"/>
    <w:rsid w:val="006F6F96"/>
    <w:rsid w:val="007D017F"/>
    <w:rsid w:val="0093100B"/>
    <w:rsid w:val="00AF6608"/>
    <w:rsid w:val="00C251DF"/>
    <w:rsid w:val="00D476D4"/>
    <w:rsid w:val="00E222DA"/>
    <w:rsid w:val="00F82FDC"/>
    <w:rsid w:val="00FC3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36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 service2</dc:creator>
  <cp:keywords/>
  <dc:description/>
  <cp:lastModifiedBy>in service2</cp:lastModifiedBy>
  <cp:revision>8</cp:revision>
  <dcterms:created xsi:type="dcterms:W3CDTF">2016-10-07T07:09:00Z</dcterms:created>
  <dcterms:modified xsi:type="dcterms:W3CDTF">2016-10-25T06:35:00Z</dcterms:modified>
</cp:coreProperties>
</file>